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83acn4ysrjcb" w:id="0"/>
      <w:bookmarkEnd w:id="0"/>
      <w:r w:rsidDel="00000000" w:rsidR="00000000" w:rsidRPr="00000000">
        <w:rPr>
          <w:rtl w:val="0"/>
        </w:rPr>
        <w:t xml:space="preserve">Administrácia CPD bodov na stránke www.aktuar.sk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Úvod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Tento dokument popisuje zmeny v administrácii CPD bodov na stránke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www.aktuar.sk</w:t>
        </w:r>
      </w:hyperlink>
      <w:r w:rsidDel="00000000" w:rsidR="00000000" w:rsidRPr="00000000">
        <w:rPr>
          <w:rtl w:val="0"/>
        </w:rPr>
        <w:t xml:space="preserve"> platných od roku 2017, resp. počínajúc obdobím 2017-2018.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Hlavnou zmenou je spôsob žiadosti o akreditáciu individuálne akreditovanej aktivity. V období pred rokom 2017 boli tieto žiadosti zasielané priamo na emailovú adresu Komisie pre vzdelávanie (ďalej len Komisia). Po prehodnotení aktivity Komisiou bola informácia o výsledku komunikovaná žiadateľovi emailom. Ten si následne sám pridal aktivitu na webstránke.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Tento proces, sme sa rozhodli zjednodušiť tak pre členov ako aj pre Komisiu.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 novom procese, podáva člen žiadosť priamo cez webovú stránku SSA pomocou príslušného formulára. Povinnou prílohou formulára je doklad o účasti na danej aktivite.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Podanie žiadosti o Individuálne akreditovanú aktivitu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 prihlásení sa do svojho účtu na stránke www.aktuar.sk prejdite do časti Adminisrácia CPD.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5052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Vyberte si obdobie, ktoré chcete administrovať.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 pridanie novej vlastnej aktivity je potrebné stlačiť tlačidlo Pridať novú aktivitu.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Zobrazí sa Vám formulár pre pridanie nového záznamu. Všetky údaje sú povinné a formulár sa bez nich neodošle!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 vloženie Individuálne akreditovanej aktivity si v poli Akreditácia vyberte možnosť </w:t>
      </w:r>
      <w:r w:rsidDel="00000000" w:rsidR="00000000" w:rsidRPr="00000000">
        <w:rPr>
          <w:b w:val="1"/>
          <w:rtl w:val="0"/>
        </w:rPr>
        <w:t xml:space="preserve">Individuálne akreditované,</w:t>
      </w:r>
      <w:r w:rsidDel="00000000" w:rsidR="00000000" w:rsidRPr="00000000">
        <w:rPr>
          <w:rtl w:val="0"/>
        </w:rPr>
        <w:t xml:space="preserve"> vyplňte všetky požadované údaje a priložte doklad o účasti.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505200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Upozornenie: </w:t>
      </w:r>
      <w:r w:rsidDel="00000000" w:rsidR="00000000" w:rsidRPr="00000000">
        <w:rPr>
          <w:rtl w:val="0"/>
        </w:rPr>
        <w:t xml:space="preserve">Stlačením tlačidla Vložiť aktivitu budete mať poslednú možnosť vrátiť sa späť na formulár a skontrolovať/zmeniť údaje pred odoslaním. </w:t>
      </w:r>
      <w:r w:rsidDel="00000000" w:rsidR="00000000" w:rsidRPr="00000000">
        <w:rPr>
          <w:b w:val="1"/>
          <w:rtl w:val="0"/>
        </w:rPr>
        <w:t xml:space="preserve">V prípade odoslania sa daná aktivita už nebude dať meniť, preto si ju prosím skontrolujte pred odoslaním.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 odoslaní aktivity sa odošle potvrdzujúci email na Vašu emailovú adresu aj na emailovú adresu Komisie pre vzdelávanie.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Táto aktivita bude síce viditeľná v tabuľke, ale bude </w:t>
      </w:r>
      <w:r w:rsidDel="00000000" w:rsidR="00000000" w:rsidRPr="00000000">
        <w:rPr>
          <w:u w:val="single"/>
          <w:rtl w:val="0"/>
        </w:rPr>
        <w:t xml:space="preserve">neaktívna</w:t>
      </w:r>
      <w:r w:rsidDel="00000000" w:rsidR="00000000" w:rsidRPr="00000000">
        <w:rPr>
          <w:rtl w:val="0"/>
        </w:rPr>
        <w:t xml:space="preserve">, teda body za ňu Vám nebudú zarátané do súčtov.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5052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 posúdení aktivity Komisiou Vám na Váš email príde informácia o akceptovaní alebo neakceptovaní danej aktivity. V prvom prípade sa aktivita v tabuľke zmení na aktívnu (stav sa zmení na akceptovaná) a body za túto aktivitu Vám budú zarátané do súčtov. V druhom prípade zostane neaktívna a jej stav sa zmení na neakceptovaná (body za ňu Vám zarátané nebudú).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Pridanie automaticky akreditovanej 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Postup je podobný ako pri individuálne akreditovanej aktivite. Vo formulári v poli Akreditácia si vyberte </w:t>
      </w:r>
      <w:r w:rsidDel="00000000" w:rsidR="00000000" w:rsidRPr="00000000">
        <w:rPr>
          <w:b w:val="1"/>
          <w:rtl w:val="0"/>
        </w:rPr>
        <w:t xml:space="preserve">Automaticky akreditované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vyplňte všetky požadované údaje a priložte doklad o účasti.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Príklad automaticky akreditovanej aktivity s priloženým dokladom o absolvovaní skúšky: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505200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 vložení bude automaticky akreditovaná aktivita viditeľná v tabuľke. Táto aktivita je automaticky akceptovaná a body za ňu započítané do súčtov.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50520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Všetky ostatné funkcionality zostávajú bez zmeny.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4.png"/><Relationship Id="rId9" Type="http://schemas.openxmlformats.org/officeDocument/2006/relationships/image" Target="media/image06.png"/><Relationship Id="rId5" Type="http://schemas.openxmlformats.org/officeDocument/2006/relationships/hyperlink" Target="http://www.aktuar.sk" TargetMode="External"/><Relationship Id="rId6" Type="http://schemas.openxmlformats.org/officeDocument/2006/relationships/image" Target="media/image07.png"/><Relationship Id="rId7" Type="http://schemas.openxmlformats.org/officeDocument/2006/relationships/image" Target="media/image09.png"/><Relationship Id="rId8" Type="http://schemas.openxmlformats.org/officeDocument/2006/relationships/image" Target="media/image02.png"/></Relationships>
</file>