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6" w:space="0" w:color="D9D9D9"/>
          <w:insideV w:val="single" w:sz="6" w:space="0" w:color="D9D9D9"/>
        </w:tblBorders>
        <w:tblLook w:val="00A0" w:firstRow="1" w:lastRow="0" w:firstColumn="1" w:lastColumn="0" w:noHBand="0" w:noVBand="0"/>
      </w:tblPr>
      <w:tblGrid>
        <w:gridCol w:w="9576"/>
      </w:tblGrid>
      <w:tr w:rsidR="00F178FE" w:rsidTr="00723925">
        <w:tc>
          <w:tcPr>
            <w:tcW w:w="9576" w:type="dxa"/>
            <w:tcBorders>
              <w:top w:val="single" w:sz="4" w:space="0" w:color="D9D9D9"/>
            </w:tcBorders>
          </w:tcPr>
          <w:p w:rsidR="00F178FE" w:rsidRDefault="00F178FE">
            <w:pPr>
              <w:spacing w:after="0" w:line="240" w:lineRule="auto"/>
              <w:rPr>
                <w:b/>
                <w:lang w:val="sk-SK"/>
              </w:rPr>
            </w:pPr>
            <w:bookmarkStart w:id="1" w:name="_GoBack"/>
            <w:bookmarkEnd w:id="1"/>
            <w:r w:rsidRPr="00E66436">
              <w:rPr>
                <w:b/>
                <w:lang w:val="sk-SK"/>
              </w:rPr>
              <w:t>Cieľ:</w:t>
            </w:r>
          </w:p>
          <w:p w:rsidR="00F178FE" w:rsidRPr="00E66436" w:rsidRDefault="00640E64">
            <w:pPr>
              <w:spacing w:after="0" w:line="240" w:lineRule="auto"/>
              <w:rPr>
                <w:lang w:val="sk-SK"/>
              </w:rPr>
            </w:pPr>
            <w:r>
              <w:t>Poskytnúť základy teórie pravdepodobnosti a štatistiky</w:t>
            </w:r>
          </w:p>
        </w:tc>
      </w:tr>
      <w:tr w:rsidR="00F178FE" w:rsidRPr="009306F7" w:rsidTr="00723925">
        <w:tc>
          <w:tcPr>
            <w:tcW w:w="9576" w:type="dxa"/>
            <w:shd w:val="clear" w:color="auto" w:fill="auto"/>
          </w:tcPr>
          <w:p w:rsidR="00E66436" w:rsidRPr="00E66436" w:rsidRDefault="00E66436">
            <w:pPr>
              <w:spacing w:after="0" w:line="240" w:lineRule="auto"/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206B8E" w:rsidRDefault="00640E64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Teória pravdepodobnosti a matematická štatistika</w:t>
            </w:r>
          </w:p>
          <w:p w:rsidR="00E66436" w:rsidRDefault="00A51B1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="006B226A">
              <w:rPr>
                <w:lang w:val="sk-SK"/>
              </w:rPr>
              <w:t xml:space="preserve">pojem množinová  funkcia, </w:t>
            </w:r>
            <w:r>
              <w:rPr>
                <w:lang w:val="sk-SK"/>
              </w:rPr>
              <w:t>výberový priestor a</w:t>
            </w:r>
            <w:r w:rsidR="00E94385">
              <w:rPr>
                <w:lang w:val="sk-SK"/>
              </w:rPr>
              <w:t> </w:t>
            </w:r>
            <w:r w:rsidR="006B226A">
              <w:rPr>
                <w:lang w:val="sk-SK"/>
              </w:rPr>
              <w:t>náhodná  </w:t>
            </w:r>
            <w:r>
              <w:rPr>
                <w:lang w:val="sk-SK"/>
              </w:rPr>
              <w:t>udalosť</w:t>
            </w:r>
            <w:r w:rsidR="00E94385">
              <w:rPr>
                <w:lang w:val="sk-SK"/>
              </w:rPr>
              <w:t>.</w:t>
            </w:r>
          </w:p>
          <w:p w:rsidR="00E94385" w:rsidRDefault="00E9438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pravdepodobnosť ako </w:t>
            </w:r>
            <w:r w:rsidR="001E0EE6" w:rsidRPr="00EE6CD1">
              <w:rPr>
                <w:lang w:val="sk-SK"/>
              </w:rPr>
              <w:t>množinovú</w:t>
            </w:r>
            <w:r>
              <w:rPr>
                <w:lang w:val="sk-SK"/>
              </w:rPr>
              <w:t xml:space="preserve"> funkciu, uviesť </w:t>
            </w:r>
            <w:r w:rsidR="006B226A">
              <w:rPr>
                <w:lang w:val="sk-SK"/>
              </w:rPr>
              <w:t xml:space="preserve"> axiomatickú definíciu</w:t>
            </w:r>
            <w:r w:rsidR="001E0EE6" w:rsidRPr="00EE6CD1">
              <w:rPr>
                <w:lang w:val="sk-SK"/>
              </w:rPr>
              <w:t xml:space="preserve"> pravdepodobnosti</w:t>
            </w:r>
            <w:r>
              <w:rPr>
                <w:lang w:val="sk-SK"/>
              </w:rPr>
              <w:t>.</w:t>
            </w:r>
          </w:p>
          <w:p w:rsidR="00E94385" w:rsidRDefault="00E9438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Odvodiť základné vlastnosti</w:t>
            </w:r>
            <w:r w:rsidR="006B226A">
              <w:rPr>
                <w:lang w:val="sk-SK"/>
              </w:rPr>
              <w:t xml:space="preserve"> pravdepodobnosti a vypočítať </w:t>
            </w:r>
            <w:r>
              <w:rPr>
                <w:lang w:val="sk-SK"/>
              </w:rPr>
              <w:t xml:space="preserve">pravdepodobnosť </w:t>
            </w:r>
            <w:r w:rsidR="001E0EE6" w:rsidRPr="00EE6CD1">
              <w:rPr>
                <w:lang w:val="sk-SK"/>
              </w:rPr>
              <w:t>nastatia</w:t>
            </w:r>
            <w:r>
              <w:rPr>
                <w:lang w:val="sk-SK"/>
              </w:rPr>
              <w:t xml:space="preserve"> </w:t>
            </w:r>
            <w:r w:rsidR="006B226A">
              <w:rPr>
                <w:lang w:val="sk-SK"/>
              </w:rPr>
              <w:t xml:space="preserve">náhodnej </w:t>
            </w:r>
            <w:r>
              <w:rPr>
                <w:lang w:val="sk-SK"/>
              </w:rPr>
              <w:t xml:space="preserve">udalosti </w:t>
            </w:r>
            <w:r w:rsidR="006B226A">
              <w:rPr>
                <w:lang w:val="sk-SK"/>
              </w:rPr>
              <w:t>pomocou klasickej definície</w:t>
            </w:r>
            <w:r>
              <w:rPr>
                <w:lang w:val="sk-SK"/>
              </w:rPr>
              <w:t xml:space="preserve"> pravdepodobnosti.</w:t>
            </w:r>
          </w:p>
          <w:p w:rsidR="00E94385" w:rsidRDefault="00E9438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Odvodiť </w:t>
            </w:r>
            <w:r w:rsidR="006B226A" w:rsidRPr="0054440D">
              <w:rPr>
                <w:lang w:val="sk-SK"/>
              </w:rPr>
              <w:t>vetu  o sčítaní</w:t>
            </w:r>
            <w:r w:rsidRPr="0054440D">
              <w:rPr>
                <w:lang w:val="sk-SK"/>
              </w:rPr>
              <w:t xml:space="preserve"> pravdepodobností</w:t>
            </w:r>
            <w:r w:rsidR="006B226A" w:rsidRPr="0054440D">
              <w:rPr>
                <w:lang w:val="sk-SK"/>
              </w:rPr>
              <w:t xml:space="preserve"> a použiť ju</w:t>
            </w:r>
          </w:p>
          <w:p w:rsidR="00C0066B" w:rsidRDefault="00E9438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C0066B">
              <w:rPr>
                <w:lang w:val="sk-SK"/>
              </w:rPr>
              <w:t>Definovať</w:t>
            </w:r>
            <w:r w:rsidR="008B37BF">
              <w:rPr>
                <w:lang w:val="sk-SK"/>
              </w:rPr>
              <w:t xml:space="preserve"> a vypočítať</w:t>
            </w:r>
            <w:r w:rsidRPr="00C0066B">
              <w:rPr>
                <w:lang w:val="sk-SK"/>
              </w:rPr>
              <w:t xml:space="preserve"> podmienenú pravdepodobnosť </w:t>
            </w:r>
          </w:p>
          <w:p w:rsidR="00C0066B" w:rsidRDefault="00C0066B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Odvodiť</w:t>
            </w:r>
            <w:r w:rsidR="008B37BF">
              <w:rPr>
                <w:lang w:val="sk-SK"/>
              </w:rPr>
              <w:t xml:space="preserve"> a použiť</w:t>
            </w:r>
            <w:r>
              <w:rPr>
                <w:lang w:val="sk-SK"/>
              </w:rPr>
              <w:t xml:space="preserve"> </w:t>
            </w:r>
            <w:r w:rsidRPr="00EE6CD1">
              <w:rPr>
                <w:lang w:val="sk-SK"/>
              </w:rPr>
              <w:t>Bayesovu vetu</w:t>
            </w:r>
            <w:r>
              <w:rPr>
                <w:lang w:val="sk-SK"/>
              </w:rPr>
              <w:t xml:space="preserve"> pre výpočet </w:t>
            </w:r>
            <w:r w:rsidR="001E0EE6" w:rsidRPr="00EE6CD1">
              <w:rPr>
                <w:lang w:val="sk-SK"/>
              </w:rPr>
              <w:t xml:space="preserve">podmienených </w:t>
            </w:r>
            <w:r>
              <w:rPr>
                <w:lang w:val="sk-SK"/>
              </w:rPr>
              <w:t>pravdepodobností.</w:t>
            </w:r>
          </w:p>
          <w:p w:rsidR="00C0066B" w:rsidRDefault="00C0066B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</w:t>
            </w:r>
            <w:r w:rsidR="006B226A">
              <w:rPr>
                <w:lang w:val="sk-SK"/>
              </w:rPr>
              <w:t>nezávislosť</w:t>
            </w:r>
            <w:r w:rsidRPr="00EE6CD1">
              <w:rPr>
                <w:lang w:val="sk-SK"/>
              </w:rPr>
              <w:t xml:space="preserve"> </w:t>
            </w:r>
            <w:r w:rsidR="001E0EE6" w:rsidRPr="00EE6CD1">
              <w:rPr>
                <w:lang w:val="sk-SK"/>
              </w:rPr>
              <w:t>dvoch udalostí</w:t>
            </w:r>
            <w:r>
              <w:rPr>
                <w:lang w:val="sk-SK"/>
              </w:rPr>
              <w:t xml:space="preserve"> a vypočítať pravdepodobnos</w:t>
            </w:r>
            <w:r w:rsidR="002B0CE0">
              <w:rPr>
                <w:lang w:val="sk-SK"/>
              </w:rPr>
              <w:t xml:space="preserve">ť </w:t>
            </w:r>
            <w:r w:rsidR="006B226A">
              <w:rPr>
                <w:lang w:val="sk-SK"/>
              </w:rPr>
              <w:t xml:space="preserve"> súčasného nastatia  nezávislých  aj závislých</w:t>
            </w:r>
            <w:r w:rsidR="002B0CE0">
              <w:rPr>
                <w:lang w:val="sk-SK"/>
              </w:rPr>
              <w:t xml:space="preserve"> udalostí</w:t>
            </w:r>
            <w:r>
              <w:rPr>
                <w:lang w:val="sk-SK"/>
              </w:rPr>
              <w:t>.</w:t>
            </w:r>
          </w:p>
          <w:p w:rsidR="00C0066B" w:rsidRDefault="00C0066B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Vysvetliť pojem diskrétnej náhodnej premennej, definovať </w:t>
            </w:r>
            <w:r w:rsidR="00E8420C">
              <w:rPr>
                <w:lang w:val="sk-SK"/>
              </w:rPr>
              <w:t xml:space="preserve"> jej </w:t>
            </w:r>
            <w:r>
              <w:rPr>
                <w:lang w:val="sk-SK"/>
              </w:rPr>
              <w:t>distribučnú a pravdepodobnostnú funkciu a použiť dané funkcie na výpočet pravdepodobností</w:t>
            </w:r>
            <w:r w:rsidR="006B226A">
              <w:rPr>
                <w:lang w:val="sk-SK"/>
              </w:rPr>
              <w:t xml:space="preserve"> nastatia konkrétnych udalostí</w:t>
            </w:r>
            <w:r>
              <w:rPr>
                <w:lang w:val="sk-SK"/>
              </w:rPr>
              <w:t>.</w:t>
            </w:r>
          </w:p>
          <w:p w:rsidR="007E57AE" w:rsidRDefault="007E57A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Vysvetliť pojem spojitej náhodnej premennej, definovať </w:t>
            </w:r>
            <w:r w:rsidR="00E8420C">
              <w:rPr>
                <w:lang w:val="sk-SK"/>
              </w:rPr>
              <w:t xml:space="preserve">jej </w:t>
            </w:r>
            <w:r w:rsidR="006B226A">
              <w:rPr>
                <w:lang w:val="sk-SK"/>
              </w:rPr>
              <w:t xml:space="preserve"> </w:t>
            </w:r>
            <w:r>
              <w:rPr>
                <w:lang w:val="sk-SK"/>
              </w:rPr>
              <w:t>distribučnú funkciu a funkciu hustoty</w:t>
            </w:r>
            <w:r w:rsidRPr="007E57AE">
              <w:rPr>
                <w:lang w:val="sk-SK"/>
              </w:rPr>
              <w:t xml:space="preserve"> a použiť dané funkcie na výpočet pravdepodobností</w:t>
            </w:r>
            <w:r w:rsidR="006B226A">
              <w:rPr>
                <w:lang w:val="sk-SK"/>
              </w:rPr>
              <w:t xml:space="preserve"> nastatia konkrétnych udalostí</w:t>
            </w:r>
            <w:r w:rsidRPr="007E57AE">
              <w:rPr>
                <w:lang w:val="sk-SK"/>
              </w:rPr>
              <w:t>.</w:t>
            </w:r>
          </w:p>
          <w:p w:rsidR="007E57AE" w:rsidRDefault="007E57A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Definovať </w:t>
            </w:r>
            <w:r w:rsidR="001E0EE6" w:rsidRPr="0054440D">
              <w:rPr>
                <w:lang w:val="sk-SK"/>
              </w:rPr>
              <w:t>strednú</w:t>
            </w:r>
            <w:r w:rsidR="001E0EE6" w:rsidRPr="00EE6CD1">
              <w:rPr>
                <w:lang w:val="sk-SK"/>
              </w:rPr>
              <w:t xml:space="preserve"> hodnotu, strednú</w:t>
            </w:r>
            <w:r>
              <w:rPr>
                <w:lang w:val="sk-SK"/>
              </w:rPr>
              <w:t xml:space="preserve"> hodnotu funkcie náhodnej premennej, </w:t>
            </w:r>
            <w:r w:rsidR="001C5D54">
              <w:rPr>
                <w:lang w:val="sk-SK"/>
              </w:rPr>
              <w:t>disperziu</w:t>
            </w:r>
            <w:r w:rsidR="0008026A">
              <w:rPr>
                <w:lang w:val="sk-SK"/>
              </w:rPr>
              <w:t>, smerodajnú</w:t>
            </w:r>
            <w:r w:rsidR="00F34DC9">
              <w:rPr>
                <w:lang w:val="sk-SK"/>
              </w:rPr>
              <w:t xml:space="preserve"> odchýlku, koeficient šikmosti a momenty náhodnej premennej a  dané </w:t>
            </w:r>
            <w:r w:rsidR="006B226A">
              <w:rPr>
                <w:lang w:val="sk-SK"/>
              </w:rPr>
              <w:t xml:space="preserve">hodnoty vyčísliť. </w:t>
            </w:r>
          </w:p>
          <w:p w:rsidR="00F34DC9" w:rsidRDefault="00F34DC9" w:rsidP="007E57AE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Vypočítať </w:t>
            </w:r>
            <w:r w:rsidR="001E0EE6" w:rsidRPr="00EE6CD1">
              <w:rPr>
                <w:lang w:val="sk-SK"/>
              </w:rPr>
              <w:t xml:space="preserve">rozdelenie </w:t>
            </w:r>
            <w:r>
              <w:rPr>
                <w:lang w:val="sk-SK"/>
              </w:rPr>
              <w:t>pravdepodobn</w:t>
            </w:r>
            <w:r w:rsidR="002B0CE0">
              <w:rPr>
                <w:lang w:val="sk-SK"/>
              </w:rPr>
              <w:t>osti</w:t>
            </w:r>
            <w:r>
              <w:rPr>
                <w:lang w:val="sk-SK"/>
              </w:rPr>
              <w:t>.</w:t>
            </w:r>
          </w:p>
          <w:p w:rsidR="00F34DC9" w:rsidRDefault="00F34DC9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Odvodiť rozdelenie </w:t>
            </w:r>
            <w:r w:rsidR="00AF327A" w:rsidRPr="00EE6CD1">
              <w:rPr>
                <w:lang w:val="sk-SK"/>
              </w:rPr>
              <w:t>pravdepodobnosti</w:t>
            </w:r>
            <w:r w:rsidRPr="00EE6CD1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funkcie náhodnej premennej z rozdelenia </w:t>
            </w:r>
            <w:r w:rsidR="00AF327A" w:rsidRPr="00EE6CD1">
              <w:rPr>
                <w:lang w:val="sk-SK"/>
              </w:rPr>
              <w:t>pravdepodobnosti</w:t>
            </w:r>
            <w:r w:rsidRPr="00EE6CD1">
              <w:rPr>
                <w:lang w:val="sk-SK"/>
              </w:rPr>
              <w:t xml:space="preserve"> </w:t>
            </w:r>
            <w:r>
              <w:rPr>
                <w:lang w:val="sk-SK"/>
              </w:rPr>
              <w:t>náhodnej premennej.</w:t>
            </w:r>
          </w:p>
          <w:p w:rsidR="00F34DC9" w:rsidRDefault="00F34DC9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určiť vytvárajúcu funkciu diskrétnej náhodnej premennej.</w:t>
            </w:r>
          </w:p>
          <w:p w:rsidR="00F34DC9" w:rsidRDefault="00F34DC9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určiť momentovú  funkciu spojitej náhodnej premennej.</w:t>
            </w:r>
          </w:p>
          <w:p w:rsidR="00F34DC9" w:rsidRDefault="00F34DC9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</w:t>
            </w:r>
            <w:r w:rsidR="00B35C35">
              <w:rPr>
                <w:lang w:val="sk-SK"/>
              </w:rPr>
              <w:t xml:space="preserve"> a určiť</w:t>
            </w:r>
            <w:r>
              <w:rPr>
                <w:lang w:val="sk-SK"/>
              </w:rPr>
              <w:t xml:space="preserve"> </w:t>
            </w:r>
            <w:r w:rsidRPr="00EE6CD1">
              <w:rPr>
                <w:lang w:val="sk-SK"/>
              </w:rPr>
              <w:t>kumulatívnu vytvárajúcu funkciu a kumulant</w:t>
            </w:r>
            <w:r>
              <w:rPr>
                <w:lang w:val="sk-SK"/>
              </w:rPr>
              <w:t xml:space="preserve"> </w:t>
            </w:r>
            <w:r w:rsidR="001D4E58" w:rsidRPr="00EE6CD1">
              <w:rPr>
                <w:lang w:val="sk-SK"/>
              </w:rPr>
              <w:t xml:space="preserve">pre </w:t>
            </w:r>
            <w:r w:rsidR="001E0EE6" w:rsidRPr="00EE6CD1">
              <w:rPr>
                <w:lang w:val="sk-SK"/>
              </w:rPr>
              <w:t>ná</w:t>
            </w:r>
            <w:r w:rsidRPr="00EE6CD1">
              <w:rPr>
                <w:lang w:val="sk-SK"/>
              </w:rPr>
              <w:t>hodné</w:t>
            </w:r>
            <w:r>
              <w:rPr>
                <w:lang w:val="sk-SK"/>
              </w:rPr>
              <w:t xml:space="preserve"> premenné.</w:t>
            </w:r>
          </w:p>
          <w:p w:rsidR="00F34DC9" w:rsidRDefault="00F34DC9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Použiť vytvárajúce funkcie na určenie momentov a kumulantov náhodných premenných </w:t>
            </w:r>
            <w:r w:rsidR="006B226A">
              <w:rPr>
                <w:lang w:val="sk-SK"/>
              </w:rPr>
              <w:t xml:space="preserve">pomocou derivácie a mocninového radu ( </w:t>
            </w:r>
            <w:r w:rsidR="006B226A" w:rsidRPr="00E8420C">
              <w:rPr>
                <w:i/>
                <w:lang w:val="sk-SK"/>
              </w:rPr>
              <w:t>Taylorov</w:t>
            </w:r>
            <w:r w:rsidR="00E8420C" w:rsidRPr="00E8420C">
              <w:rPr>
                <w:i/>
                <w:lang w:val="sk-SK"/>
              </w:rPr>
              <w:t>ho</w:t>
            </w:r>
            <w:r w:rsidRPr="00E8420C">
              <w:rPr>
                <w:i/>
                <w:lang w:val="sk-SK"/>
              </w:rPr>
              <w:t xml:space="preserve"> rozvoja</w:t>
            </w:r>
            <w:r w:rsidR="006B226A">
              <w:rPr>
                <w:lang w:val="sk-SK"/>
              </w:rPr>
              <w:t xml:space="preserve">) </w:t>
            </w:r>
          </w:p>
          <w:p w:rsidR="004802B4" w:rsidRDefault="004802B4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Identifikovať aplikácie, v ktorých môže byť použitá pravdepodobnostná vytvárajúca funkcia, momentová vytvárajúca funkcia</w:t>
            </w:r>
            <w:r w:rsidR="00E218D0">
              <w:rPr>
                <w:lang w:val="sk-SK"/>
              </w:rPr>
              <w:t xml:space="preserve">, </w:t>
            </w:r>
            <w:r w:rsidR="00E218D0" w:rsidRPr="00EE6CD1">
              <w:rPr>
                <w:lang w:val="sk-SK"/>
              </w:rPr>
              <w:t>kumula</w:t>
            </w:r>
            <w:r w:rsidR="0007257C" w:rsidRPr="00EE6CD1">
              <w:rPr>
                <w:lang w:val="sk-SK"/>
              </w:rPr>
              <w:t>t</w:t>
            </w:r>
            <w:r w:rsidR="00E218D0" w:rsidRPr="00EE6CD1">
              <w:rPr>
                <w:lang w:val="sk-SK"/>
              </w:rPr>
              <w:t>ívna vytvárajúca funkcia</w:t>
            </w:r>
            <w:r>
              <w:rPr>
                <w:lang w:val="sk-SK"/>
              </w:rPr>
              <w:t xml:space="preserve"> a </w:t>
            </w:r>
            <w:r w:rsidRPr="00EE6CD1">
              <w:rPr>
                <w:lang w:val="sk-SK"/>
              </w:rPr>
              <w:t>kumulanty</w:t>
            </w:r>
            <w:r w:rsidR="00E218D0">
              <w:rPr>
                <w:lang w:val="sk-SK"/>
              </w:rPr>
              <w:t xml:space="preserve"> a dôvody ich </w:t>
            </w:r>
            <w:r>
              <w:rPr>
                <w:lang w:val="sk-SK"/>
              </w:rPr>
              <w:t>použit</w:t>
            </w:r>
            <w:r w:rsidR="00E218D0">
              <w:rPr>
                <w:lang w:val="sk-SK"/>
              </w:rPr>
              <w:t>ia</w:t>
            </w:r>
            <w:r>
              <w:rPr>
                <w:lang w:val="sk-SK"/>
              </w:rPr>
              <w:t>.</w:t>
            </w:r>
          </w:p>
          <w:p w:rsidR="004802B4" w:rsidRDefault="00F81067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</w:t>
            </w:r>
            <w:r w:rsidR="004802B4">
              <w:rPr>
                <w:lang w:val="sk-SK"/>
              </w:rPr>
              <w:t>nasledovn</w:t>
            </w:r>
            <w:r>
              <w:rPr>
                <w:lang w:val="sk-SK"/>
              </w:rPr>
              <w:t>é</w:t>
            </w:r>
            <w:r w:rsidR="004802B4">
              <w:rPr>
                <w:lang w:val="sk-SK"/>
              </w:rPr>
              <w:t xml:space="preserve"> diskrétn</w:t>
            </w:r>
            <w:r>
              <w:rPr>
                <w:lang w:val="sk-SK"/>
              </w:rPr>
              <w:t xml:space="preserve">e </w:t>
            </w:r>
            <w:r w:rsidR="004802B4">
              <w:rPr>
                <w:lang w:val="sk-SK"/>
              </w:rPr>
              <w:t xml:space="preserve">rozdelenia: geometrické, binomické, negatívne binomické, hypergeometrické, </w:t>
            </w:r>
            <w:r w:rsidR="006B226A">
              <w:rPr>
                <w:lang w:val="sk-SK"/>
              </w:rPr>
              <w:t>Poissonove</w:t>
            </w:r>
            <w:r w:rsidR="004802B4">
              <w:rPr>
                <w:lang w:val="sk-SK"/>
              </w:rPr>
              <w:t xml:space="preserve"> a </w:t>
            </w:r>
            <w:r w:rsidR="006B226A">
              <w:rPr>
                <w:lang w:val="sk-SK"/>
              </w:rPr>
              <w:t xml:space="preserve">diskrétne </w:t>
            </w:r>
            <w:r w:rsidR="0084606A">
              <w:rPr>
                <w:lang w:val="sk-SK"/>
              </w:rPr>
              <w:t>rovnomerné</w:t>
            </w:r>
            <w:r w:rsidR="004802B4">
              <w:rPr>
                <w:lang w:val="sk-SK"/>
              </w:rPr>
              <w:t xml:space="preserve"> </w:t>
            </w:r>
            <w:r w:rsidR="006B226A">
              <w:rPr>
                <w:lang w:val="sk-SK"/>
              </w:rPr>
              <w:t xml:space="preserve"> rozdelenie</w:t>
            </w:r>
            <w:r w:rsidR="004802B4" w:rsidRPr="00EE6CD1">
              <w:rPr>
                <w:lang w:val="sk-SK"/>
              </w:rPr>
              <w:t>.</w:t>
            </w:r>
          </w:p>
          <w:p w:rsidR="004802B4" w:rsidRDefault="0084606A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nasledovn</w:t>
            </w:r>
            <w:r w:rsidR="0007257C">
              <w:rPr>
                <w:lang w:val="sk-SK"/>
              </w:rPr>
              <w:t>é</w:t>
            </w:r>
            <w:r>
              <w:rPr>
                <w:lang w:val="sk-SK"/>
              </w:rPr>
              <w:t xml:space="preserve"> spojit</w:t>
            </w:r>
            <w:r w:rsidR="0007257C">
              <w:rPr>
                <w:lang w:val="sk-SK"/>
              </w:rPr>
              <w:t>é</w:t>
            </w:r>
            <w:r>
              <w:rPr>
                <w:lang w:val="sk-SK"/>
              </w:rPr>
              <w:t xml:space="preserve"> rozdelenia: normálne, lognormálne, exponenciálne, </w:t>
            </w:r>
            <w:r w:rsidRPr="00EE6CD1">
              <w:rPr>
                <w:lang w:val="sk-SK"/>
              </w:rPr>
              <w:t>gama, ch</w:t>
            </w:r>
            <w:r w:rsidR="001D4E58" w:rsidRPr="00EE6CD1">
              <w:rPr>
                <w:lang w:val="sk-SK"/>
              </w:rPr>
              <w:t>í</w:t>
            </w:r>
            <w:r w:rsidRPr="00EE6CD1">
              <w:rPr>
                <w:lang w:val="sk-SK"/>
              </w:rPr>
              <w:t>-kvadrát</w:t>
            </w:r>
            <w:r w:rsidR="006B226A">
              <w:rPr>
                <w:lang w:val="sk-SK"/>
              </w:rPr>
              <w:t xml:space="preserve"> , Studentovo</w:t>
            </w:r>
            <w:r>
              <w:rPr>
                <w:lang w:val="sk-SK"/>
              </w:rPr>
              <w:t xml:space="preserve"> t</w:t>
            </w:r>
            <w:r w:rsidR="006B226A">
              <w:rPr>
                <w:lang w:val="sk-SK"/>
              </w:rPr>
              <w:t>- rozdelenie, Fisher –Snedecorovo</w:t>
            </w:r>
            <w:r>
              <w:rPr>
                <w:lang w:val="sk-SK"/>
              </w:rPr>
              <w:t>, beta a </w:t>
            </w:r>
            <w:r w:rsidRPr="00EE6CD1">
              <w:rPr>
                <w:lang w:val="sk-SK"/>
              </w:rPr>
              <w:t xml:space="preserve">rovnomerné </w:t>
            </w:r>
            <w:r w:rsidR="006B226A">
              <w:rPr>
                <w:lang w:val="sk-SK"/>
              </w:rPr>
              <w:t xml:space="preserve"> rozdelenie</w:t>
            </w:r>
            <w:r w:rsidRPr="00EE6CD1">
              <w:rPr>
                <w:lang w:val="sk-SK"/>
              </w:rPr>
              <w:t>.</w:t>
            </w:r>
          </w:p>
          <w:p w:rsidR="001D4E58" w:rsidRPr="00EE6CD1" w:rsidRDefault="0084606A" w:rsidP="007E57AE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Poissonov proces a </w:t>
            </w:r>
            <w:r w:rsidR="0007257C" w:rsidRPr="00EE6CD1">
              <w:rPr>
                <w:lang w:val="sk-SK"/>
              </w:rPr>
              <w:t>uviesť</w:t>
            </w:r>
            <w:r>
              <w:rPr>
                <w:lang w:val="sk-SK"/>
              </w:rPr>
              <w:t xml:space="preserve"> </w:t>
            </w:r>
            <w:r w:rsidR="001D4E58" w:rsidRPr="00EE6CD1">
              <w:rPr>
                <w:lang w:val="sk-SK"/>
              </w:rPr>
              <w:t>súvis</w:t>
            </w:r>
            <w:r>
              <w:rPr>
                <w:lang w:val="sk-SK"/>
              </w:rPr>
              <w:t xml:space="preserve"> medzi Poissonovým procesom a Poissonovým rozdelen</w:t>
            </w:r>
            <w:r w:rsidR="00CE65BB">
              <w:rPr>
                <w:lang w:val="sk-SK"/>
              </w:rPr>
              <w:t xml:space="preserve">ím. </w:t>
            </w:r>
            <w:r w:rsidR="0007257C" w:rsidRPr="00EE6CD1">
              <w:rPr>
                <w:lang w:val="sk-SK"/>
              </w:rPr>
              <w:t>Charakterizovať</w:t>
            </w:r>
            <w:r w:rsidR="00CE65BB" w:rsidRPr="00EE6CD1">
              <w:rPr>
                <w:lang w:val="sk-SK"/>
              </w:rPr>
              <w:t xml:space="preserve"> Poissonov proces </w:t>
            </w:r>
            <w:r w:rsidR="0007257C" w:rsidRPr="00EE6CD1">
              <w:rPr>
                <w:lang w:val="sk-SK"/>
              </w:rPr>
              <w:t xml:space="preserve">ako </w:t>
            </w:r>
          </w:p>
          <w:p w:rsidR="001D4E58" w:rsidRPr="00EE6CD1" w:rsidRDefault="00CE65BB" w:rsidP="001D4E58">
            <w:pPr>
              <w:pStyle w:val="ListParagraph"/>
              <w:ind w:left="1560"/>
              <w:rPr>
                <w:lang w:val="sk-SK"/>
              </w:rPr>
            </w:pPr>
            <w:r w:rsidRPr="00EE6CD1">
              <w:rPr>
                <w:lang w:val="sk-SK"/>
              </w:rPr>
              <w:t xml:space="preserve">(1) rozdelenie </w:t>
            </w:r>
            <w:r w:rsidR="001D4E58" w:rsidRPr="00EE6CD1">
              <w:rPr>
                <w:lang w:val="sk-SK"/>
              </w:rPr>
              <w:t>pravdepodobnosti</w:t>
            </w:r>
            <w:r w:rsidRPr="00EE6CD1">
              <w:rPr>
                <w:lang w:val="sk-SK"/>
              </w:rPr>
              <w:t xml:space="preserve"> </w:t>
            </w:r>
            <w:r w:rsidR="001D4E58" w:rsidRPr="00EE6CD1">
              <w:rPr>
                <w:lang w:val="sk-SK"/>
              </w:rPr>
              <w:t>doby</w:t>
            </w:r>
            <w:r w:rsidRPr="00EE6CD1">
              <w:rPr>
                <w:lang w:val="sk-SK"/>
              </w:rPr>
              <w:t xml:space="preserve"> čakania medzi udalosťami, </w:t>
            </w:r>
          </w:p>
          <w:p w:rsidR="001D4E58" w:rsidRPr="00EE6CD1" w:rsidRDefault="00CE65BB" w:rsidP="001D4E58">
            <w:pPr>
              <w:pStyle w:val="ListParagraph"/>
              <w:ind w:left="1560"/>
              <w:rPr>
                <w:lang w:val="sk-SK"/>
              </w:rPr>
            </w:pPr>
            <w:r w:rsidRPr="00EE6CD1">
              <w:rPr>
                <w:lang w:val="sk-SK"/>
              </w:rPr>
              <w:t>(</w:t>
            </w:r>
            <w:r>
              <w:rPr>
                <w:lang w:val="sk-SK"/>
              </w:rPr>
              <w:t>2) rozdelenie procesu nárastov</w:t>
            </w:r>
            <w:r w:rsidR="00C2260C">
              <w:rPr>
                <w:lang w:val="sk-SK"/>
              </w:rPr>
              <w:t>,</w:t>
            </w:r>
            <w:r w:rsidRPr="00EE6CD1">
              <w:rPr>
                <w:lang w:val="sk-SK"/>
              </w:rPr>
              <w:t xml:space="preserve"> </w:t>
            </w:r>
          </w:p>
          <w:p w:rsidR="0084606A" w:rsidRDefault="00CE65BB" w:rsidP="0054440D">
            <w:pPr>
              <w:pStyle w:val="ListParagraph"/>
              <w:ind w:left="1560"/>
              <w:rPr>
                <w:lang w:val="sk-SK"/>
              </w:rPr>
            </w:pPr>
            <w:r w:rsidRPr="00EE6CD1">
              <w:rPr>
                <w:lang w:val="sk-SK"/>
              </w:rPr>
              <w:t>(3) správanie procesu v nekonečnom časovom intervale</w:t>
            </w:r>
            <w:r>
              <w:rPr>
                <w:lang w:val="sk-SK"/>
              </w:rPr>
              <w:t>.</w:t>
            </w:r>
          </w:p>
          <w:p w:rsidR="00CE65BB" w:rsidRDefault="00CE65BB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Vygenerovať základné diskrétne a spojité náhodné premenné použitím simulačných metód.</w:t>
            </w:r>
          </w:p>
          <w:p w:rsidR="00CE65BB" w:rsidRDefault="0007257C" w:rsidP="0054440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="009306F7">
              <w:rPr>
                <w:lang w:val="sk-SK"/>
              </w:rPr>
              <w:t xml:space="preserve">pojmy: </w:t>
            </w:r>
            <w:r w:rsidR="001D4E58" w:rsidRPr="00EE6CD1">
              <w:rPr>
                <w:lang w:val="sk-SK"/>
              </w:rPr>
              <w:t>združené rozdelenie pravdepodobnosti</w:t>
            </w:r>
            <w:r w:rsidR="00C2260C">
              <w:rPr>
                <w:lang w:val="sk-SK"/>
              </w:rPr>
              <w:t xml:space="preserve"> náhodného vektora</w:t>
            </w:r>
            <w:r w:rsidR="00CE65BB">
              <w:rPr>
                <w:lang w:val="sk-SK"/>
              </w:rPr>
              <w:t>, margináln</w:t>
            </w:r>
            <w:r>
              <w:rPr>
                <w:lang w:val="sk-SK"/>
              </w:rPr>
              <w:t>e</w:t>
            </w:r>
            <w:r w:rsidR="00CE65BB">
              <w:rPr>
                <w:lang w:val="sk-SK"/>
              </w:rPr>
              <w:t xml:space="preserve"> </w:t>
            </w:r>
            <w:r w:rsidR="001D4E58" w:rsidRPr="00EE6CD1">
              <w:rPr>
                <w:lang w:val="sk-SK"/>
              </w:rPr>
              <w:lastRenderedPageBreak/>
              <w:t>rozdelenia</w:t>
            </w:r>
            <w:r w:rsidR="00CE65BB">
              <w:rPr>
                <w:lang w:val="sk-SK"/>
              </w:rPr>
              <w:t xml:space="preserve"> a podmienen</w:t>
            </w:r>
            <w:r>
              <w:rPr>
                <w:lang w:val="sk-SK"/>
              </w:rPr>
              <w:t>é</w:t>
            </w:r>
            <w:r w:rsidR="00CE65BB">
              <w:rPr>
                <w:lang w:val="sk-SK"/>
              </w:rPr>
              <w:t xml:space="preserve"> </w:t>
            </w:r>
            <w:r w:rsidR="001D4E58" w:rsidRPr="00EE6CD1">
              <w:rPr>
                <w:lang w:val="sk-SK"/>
              </w:rPr>
              <w:t>rozdelenia</w:t>
            </w:r>
            <w:r w:rsidR="00CE65BB">
              <w:rPr>
                <w:lang w:val="sk-SK"/>
              </w:rPr>
              <w:t>.</w:t>
            </w:r>
          </w:p>
          <w:p w:rsidR="00CE65BB" w:rsidRDefault="006B226A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 marginálnu a združenú</w:t>
            </w:r>
            <w:r w:rsidR="00CE65BB">
              <w:rPr>
                <w:lang w:val="sk-SK"/>
              </w:rPr>
              <w:t xml:space="preserve"> pravdepodobnostnú</w:t>
            </w:r>
            <w:r w:rsidR="003C7134">
              <w:rPr>
                <w:lang w:val="sk-SK"/>
              </w:rPr>
              <w:t xml:space="preserve"> funkciu</w:t>
            </w:r>
            <w:r>
              <w:rPr>
                <w:lang w:val="sk-SK"/>
              </w:rPr>
              <w:t xml:space="preserve">, </w:t>
            </w:r>
            <w:r w:rsidR="003C7134">
              <w:rPr>
                <w:lang w:val="sk-SK"/>
              </w:rPr>
              <w:t xml:space="preserve">funkciu hustoty </w:t>
            </w:r>
            <w:r>
              <w:rPr>
                <w:lang w:val="sk-SK"/>
              </w:rPr>
              <w:t xml:space="preserve"> a distribučnú funkciu,  zákony</w:t>
            </w:r>
            <w:r w:rsidR="003C7134">
              <w:rPr>
                <w:lang w:val="sk-SK"/>
              </w:rPr>
              <w:t xml:space="preserve"> rozdelenia </w:t>
            </w:r>
            <w:r>
              <w:rPr>
                <w:lang w:val="sk-SK"/>
              </w:rPr>
              <w:t>podmienených rozdelení</w:t>
            </w:r>
            <w:r w:rsidR="003C7134">
              <w:rPr>
                <w:lang w:val="sk-SK"/>
              </w:rPr>
              <w:t>.</w:t>
            </w:r>
          </w:p>
          <w:p w:rsidR="003C7134" w:rsidRDefault="003C7134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Špecifikovať podmienky, za ktorých sú </w:t>
            </w:r>
            <w:r w:rsidR="006B226A">
              <w:rPr>
                <w:lang w:val="sk-SK"/>
              </w:rPr>
              <w:t>náhodné</w:t>
            </w:r>
            <w:r>
              <w:rPr>
                <w:lang w:val="sk-SK"/>
              </w:rPr>
              <w:t xml:space="preserve"> premenné nezávislé.</w:t>
            </w:r>
          </w:p>
          <w:p w:rsidR="003C7134" w:rsidRDefault="003C7134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očakávanú </w:t>
            </w:r>
            <w:r w:rsidR="001D4E58" w:rsidRPr="00EE6CD1">
              <w:rPr>
                <w:lang w:val="sk-SK"/>
              </w:rPr>
              <w:t xml:space="preserve">strednú </w:t>
            </w:r>
            <w:r>
              <w:rPr>
                <w:lang w:val="sk-SK"/>
              </w:rPr>
              <w:t xml:space="preserve">hodnotu </w:t>
            </w:r>
            <w:r w:rsidR="000C0F85" w:rsidRPr="00EE6CD1">
              <w:rPr>
                <w:lang w:val="sk-SK"/>
              </w:rPr>
              <w:t>dvojzložkového náhodného vektora</w:t>
            </w:r>
            <w:r>
              <w:rPr>
                <w:lang w:val="sk-SK"/>
              </w:rPr>
              <w:t>, kovarianciu a korelačný koeficient a vypočítať dané veličiny.</w:t>
            </w:r>
          </w:p>
          <w:p w:rsidR="003C7134" w:rsidRDefault="003C7134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pravdepodobnostnú funkciu/funkciu hustoty sumy dvoch nezávislých náhodných premenných </w:t>
            </w:r>
            <w:r w:rsidR="000C0F85" w:rsidRPr="00EE6CD1">
              <w:rPr>
                <w:lang w:val="sk-SK"/>
              </w:rPr>
              <w:t>(konvolúcia)</w:t>
            </w:r>
            <w:r w:rsidRPr="00EE6CD1">
              <w:rPr>
                <w:lang w:val="sk-SK"/>
              </w:rPr>
              <w:t>.</w:t>
            </w:r>
          </w:p>
          <w:p w:rsidR="00A61222" w:rsidRDefault="00A61222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Odv</w:t>
            </w:r>
            <w:r w:rsidR="00E52BE1">
              <w:rPr>
                <w:lang w:val="sk-SK"/>
              </w:rPr>
              <w:t>odiť strednú hodnotu a </w:t>
            </w:r>
            <w:r w:rsidR="001C5D54">
              <w:rPr>
                <w:lang w:val="sk-SK"/>
              </w:rPr>
              <w:t>disperziu</w:t>
            </w:r>
            <w:r>
              <w:rPr>
                <w:lang w:val="sk-SK"/>
              </w:rPr>
              <w:t xml:space="preserve"> lineárnej kombinácie náhodných premenných.</w:t>
            </w:r>
          </w:p>
          <w:p w:rsidR="00A61222" w:rsidRDefault="00A61222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Použi</w:t>
            </w:r>
            <w:r w:rsidR="00E52BE1">
              <w:rPr>
                <w:lang w:val="sk-SK"/>
              </w:rPr>
              <w:t>ť vytvárajúce funkcie na stanove</w:t>
            </w:r>
            <w:r>
              <w:rPr>
                <w:lang w:val="sk-SK"/>
              </w:rPr>
              <w:t>nie rozdelenia lineárnej kombinácie nezávislých náhodných premenných.</w:t>
            </w:r>
          </w:p>
          <w:p w:rsidR="00A61222" w:rsidRDefault="00A61222" w:rsidP="0054440D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E52BE1">
              <w:rPr>
                <w:lang w:val="sk-SK"/>
              </w:rPr>
              <w:t>Uviesť</w:t>
            </w:r>
            <w:r>
              <w:rPr>
                <w:lang w:val="sk-SK"/>
              </w:rPr>
              <w:t xml:space="preserve"> centrálnu limitnú vetu pre </w:t>
            </w:r>
            <w:r w:rsidRPr="00EE6CD1">
              <w:rPr>
                <w:lang w:val="sk-SK"/>
              </w:rPr>
              <w:t>postupnosť</w:t>
            </w:r>
            <w:r>
              <w:rPr>
                <w:lang w:val="sk-SK"/>
              </w:rPr>
              <w:t xml:space="preserve"> nezávislých, </w:t>
            </w:r>
            <w:r w:rsidR="006B226A">
              <w:rPr>
                <w:lang w:val="sk-SK"/>
              </w:rPr>
              <w:t>identicky</w:t>
            </w:r>
            <w:r>
              <w:rPr>
                <w:lang w:val="sk-SK"/>
              </w:rPr>
              <w:t xml:space="preserve"> rozdelených náhodných premenných.</w:t>
            </w:r>
            <w:r w:rsidR="00732428">
              <w:rPr>
                <w:lang w:val="sk-SK"/>
              </w:rPr>
              <w:t xml:space="preserve"> </w:t>
            </w:r>
          </w:p>
          <w:p w:rsidR="006B226A" w:rsidRPr="00145DD1" w:rsidRDefault="006B226A" w:rsidP="000515B0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Použiť centráln</w:t>
            </w:r>
            <w:r w:rsidR="00E8420C">
              <w:rPr>
                <w:lang w:val="sk-SK"/>
              </w:rPr>
              <w:t>e</w:t>
            </w:r>
            <w:r>
              <w:rPr>
                <w:lang w:val="sk-SK"/>
              </w:rPr>
              <w:t xml:space="preserve"> limitn</w:t>
            </w:r>
            <w:r w:rsidR="00E8420C">
              <w:rPr>
                <w:lang w:val="sk-SK"/>
              </w:rPr>
              <w:t>é</w:t>
            </w:r>
            <w:r>
              <w:rPr>
                <w:lang w:val="sk-SK"/>
              </w:rPr>
              <w:t xml:space="preserve"> vet</w:t>
            </w:r>
            <w:r w:rsidR="00E8420C">
              <w:rPr>
                <w:lang w:val="sk-SK"/>
              </w:rPr>
              <w:t>y</w:t>
            </w:r>
            <w:r w:rsidR="00757908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na aproximáciu </w:t>
            </w:r>
            <w:r w:rsidRPr="00145DD1">
              <w:rPr>
                <w:lang w:val="sk-SK"/>
              </w:rPr>
              <w:t>funkčných hodnôt príslušných   distribučných funkcií ako aj pravdepodobnostných funkcií a funkcií hustôt.</w:t>
            </w:r>
          </w:p>
          <w:p w:rsidR="00206B8E" w:rsidRPr="00145DD1" w:rsidRDefault="006B226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145DD1">
              <w:rPr>
                <w:lang w:val="sk-SK"/>
              </w:rPr>
              <w:t>V</w:t>
            </w:r>
            <w:r w:rsidR="00CA49B8" w:rsidRPr="00145DD1">
              <w:rPr>
                <w:lang w:val="sk-SK"/>
              </w:rPr>
              <w:t xml:space="preserve"> prípade </w:t>
            </w:r>
            <w:r w:rsidR="00DC7961" w:rsidRPr="00145DD1">
              <w:rPr>
                <w:lang w:val="sk-SK"/>
              </w:rPr>
              <w:t>použ</w:t>
            </w:r>
            <w:r w:rsidR="00CA49B8" w:rsidRPr="00145DD1">
              <w:rPr>
                <w:lang w:val="sk-SK"/>
              </w:rPr>
              <w:t>itia</w:t>
            </w:r>
            <w:r w:rsidR="00DC7961" w:rsidRPr="00145DD1">
              <w:rPr>
                <w:lang w:val="sk-SK"/>
              </w:rPr>
              <w:t xml:space="preserve"> normáln</w:t>
            </w:r>
            <w:r w:rsidR="00CA49B8" w:rsidRPr="00145DD1">
              <w:rPr>
                <w:lang w:val="sk-SK"/>
              </w:rPr>
              <w:t>ej</w:t>
            </w:r>
            <w:r w:rsidR="00DC7961" w:rsidRPr="00145DD1">
              <w:rPr>
                <w:lang w:val="sk-SK"/>
              </w:rPr>
              <w:t xml:space="preserve"> aproximáci</w:t>
            </w:r>
            <w:r w:rsidR="00CA49B8" w:rsidRPr="00145DD1">
              <w:rPr>
                <w:lang w:val="sk-SK"/>
              </w:rPr>
              <w:t>e</w:t>
            </w:r>
            <w:r w:rsidR="00DC7961" w:rsidRPr="00145DD1">
              <w:rPr>
                <w:lang w:val="sk-SK"/>
              </w:rPr>
              <w:t xml:space="preserve"> diskrétne</w:t>
            </w:r>
            <w:r w:rsidR="00CA49B8" w:rsidRPr="00145DD1">
              <w:rPr>
                <w:lang w:val="sk-SK"/>
              </w:rPr>
              <w:t>ho</w:t>
            </w:r>
            <w:r w:rsidR="00DC7961" w:rsidRPr="00145DD1">
              <w:rPr>
                <w:lang w:val="sk-SK"/>
              </w:rPr>
              <w:t xml:space="preserve"> rozdelenia</w:t>
            </w:r>
            <w:r w:rsidRPr="00145DD1">
              <w:rPr>
                <w:lang w:val="sk-SK"/>
              </w:rPr>
              <w:t xml:space="preserve"> vysvetliť a použiť korekciu  na spojitosť.</w:t>
            </w:r>
          </w:p>
          <w:p w:rsidR="009B75EA" w:rsidRPr="00145DD1" w:rsidRDefault="009B75EA">
            <w:pPr>
              <w:spacing w:after="0" w:line="240" w:lineRule="auto"/>
              <w:rPr>
                <w:lang w:val="sk-SK"/>
              </w:rPr>
            </w:pPr>
          </w:p>
          <w:p w:rsidR="006B226A" w:rsidRDefault="0098237A" w:rsidP="00AE4150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145DD1">
              <w:rPr>
                <w:lang w:val="sk-SK"/>
              </w:rPr>
              <w:t xml:space="preserve">Teória </w:t>
            </w:r>
            <w:r w:rsidR="006B226A" w:rsidRPr="00145DD1">
              <w:rPr>
                <w:lang w:val="sk-SK"/>
              </w:rPr>
              <w:t xml:space="preserve"> </w:t>
            </w:r>
            <w:r w:rsidRPr="00145DD1">
              <w:rPr>
                <w:lang w:val="sk-SK"/>
              </w:rPr>
              <w:t>rozhodovania</w:t>
            </w:r>
            <w:r w:rsidR="00206B8E" w:rsidRPr="00145DD1">
              <w:rPr>
                <w:lang w:val="sk-SK"/>
              </w:rPr>
              <w:t xml:space="preserve"> </w:t>
            </w:r>
          </w:p>
          <w:p w:rsidR="00F919B4" w:rsidRPr="00F919B4" w:rsidRDefault="00002015" w:rsidP="00F919B4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Zadefinovať optimálnu stratégiu spotrebiteľa, rozpočtové ohraničenia a funkciu užitočnosti</w:t>
            </w:r>
          </w:p>
          <w:p w:rsidR="00002015" w:rsidRDefault="00002015" w:rsidP="00145DD1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 predpoklady o preferenčnom systéme</w:t>
            </w:r>
          </w:p>
          <w:p w:rsidR="00002015" w:rsidRDefault="00002015" w:rsidP="0000201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Úplnosť</w:t>
            </w:r>
          </w:p>
          <w:p w:rsidR="00002015" w:rsidRDefault="00002015" w:rsidP="0000201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Reflexívnosť</w:t>
            </w:r>
          </w:p>
          <w:p w:rsidR="00002015" w:rsidRDefault="00002015" w:rsidP="00002015">
            <w:pPr>
              <w:pStyle w:val="ListParagraph1"/>
              <w:numPr>
                <w:ilvl w:val="2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Tranzitívnosť</w:t>
            </w:r>
          </w:p>
          <w:p w:rsidR="00002015" w:rsidRDefault="00002015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Uviesť základne predpoklady funkcie užitočnosti</w:t>
            </w:r>
          </w:p>
          <w:p w:rsidR="00002015" w:rsidRDefault="00002015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Zadefinovať funkciu hraničnej užitočnosti</w:t>
            </w:r>
          </w:p>
          <w:p w:rsidR="00002015" w:rsidRDefault="00002015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 pojmy kardinálnej a ordinálnej funkcie užitočnosti</w:t>
            </w:r>
          </w:p>
          <w:p w:rsidR="00002015" w:rsidRDefault="00002015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indiferenčnú krivku a ukázať jej tvar pre a) dokonalú substitúciu, b) dokonalú komplementárnosť, c)</w:t>
            </w:r>
            <w:r w:rsidR="00F919B4">
              <w:rPr>
                <w:lang w:val="sk-SK"/>
              </w:rPr>
              <w:t xml:space="preserve"> „zlé“ statky a d) neutrálne tovary</w:t>
            </w:r>
            <w:r>
              <w:rPr>
                <w:lang w:val="sk-SK"/>
              </w:rPr>
              <w:t xml:space="preserve"> </w:t>
            </w:r>
          </w:p>
          <w:p w:rsidR="00F919B4" w:rsidRDefault="00F919B4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Zadefinovať mieru spotrebiteľskej substitúcie</w:t>
            </w:r>
          </w:p>
          <w:p w:rsidR="00F919B4" w:rsidRDefault="00F919B4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Popísať funkciu užitočnosti a rozpočtové ohraničrni</w:t>
            </w:r>
            <w:r w:rsidR="00355835">
              <w:rPr>
                <w:lang w:val="sk-SK"/>
              </w:rPr>
              <w:t>e</w:t>
            </w:r>
            <w:r>
              <w:rPr>
                <w:lang w:val="sk-SK"/>
              </w:rPr>
              <w:t xml:space="preserve"> pomocou Cobb-Dougalsových funkcií</w:t>
            </w:r>
          </w:p>
          <w:p w:rsidR="00F919B4" w:rsidRDefault="00F919B4" w:rsidP="00002015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Popíšte </w:t>
            </w:r>
            <w:r w:rsidRPr="00F919B4">
              <w:rPr>
                <w:lang w:val="sk-SK"/>
              </w:rPr>
              <w:t>von-Neumann</w:t>
            </w:r>
            <w:r>
              <w:rPr>
                <w:lang w:val="sk-SK"/>
              </w:rPr>
              <w:t>ovu and Morgensternovu</w:t>
            </w:r>
            <w:r w:rsidRPr="00F919B4">
              <w:rPr>
                <w:lang w:val="sk-SK"/>
              </w:rPr>
              <w:t xml:space="preserve"> </w:t>
            </w:r>
            <w:r>
              <w:rPr>
                <w:lang w:val="sk-SK"/>
              </w:rPr>
              <w:t>funkciu užitočnosti</w:t>
            </w:r>
          </w:p>
          <w:p w:rsidR="00507A25" w:rsidRPr="00145DD1" w:rsidRDefault="00507A25" w:rsidP="00507A25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</w:p>
          <w:p w:rsidR="006B226A" w:rsidRPr="00145DD1" w:rsidRDefault="006B226A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 w:rsidRPr="00145DD1">
              <w:rPr>
                <w:lang w:val="sk-SK"/>
              </w:rPr>
              <w:t>Analýza dát</w:t>
            </w:r>
          </w:p>
          <w:p w:rsidR="006B226A" w:rsidRPr="00145DD1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 w:rsidRPr="00145DD1">
              <w:rPr>
                <w:lang w:val="sk-SK"/>
              </w:rPr>
              <w:t xml:space="preserve">Opísať  dáta použitím  pravdepodobnostnej tabuľky alebo rozdelenia pravdepodobnosti a graficky ich zobraziť. 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 w:rsidRPr="00145DD1">
              <w:rPr>
                <w:lang w:val="sk-SK"/>
              </w:rPr>
              <w:t>Opísať</w:t>
            </w:r>
            <w:r>
              <w:rPr>
                <w:lang w:val="sk-SK"/>
              </w:rPr>
              <w:t xml:space="preserve"> dáta  prostredníctvom strednej hodnoty, mediánu a modusu.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>Opísať rozptyl / variabilitu dát použitím štandardnej odchýlky, variačného koeficienta, kvartilového rozpätia.</w:t>
            </w:r>
            <w:bookmarkStart w:id="2" w:name="OLE_LINK4"/>
            <w:bookmarkStart w:id="3" w:name="OLE_LINK5"/>
            <w:bookmarkStart w:id="4" w:name="OLE_LINK6"/>
          </w:p>
          <w:bookmarkEnd w:id="2"/>
          <w:bookmarkEnd w:id="3"/>
          <w:bookmarkEnd w:id="4"/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>Vysvetliť symetriu a šikmosť rozdelenia dát.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 xml:space="preserve">Vysvetliť  </w:t>
            </w:r>
            <w:r w:rsidR="00E8420C">
              <w:rPr>
                <w:lang w:val="sk-SK"/>
              </w:rPr>
              <w:t xml:space="preserve"> pojmy </w:t>
            </w:r>
            <w:r>
              <w:rPr>
                <w:lang w:val="sk-SK"/>
              </w:rPr>
              <w:t>náhodný výber, základný súbor  a</w:t>
            </w:r>
            <w:r w:rsidR="00355835">
              <w:rPr>
                <w:lang w:val="sk-SK"/>
              </w:rPr>
              <w:t> </w:t>
            </w:r>
            <w:r>
              <w:rPr>
                <w:lang w:val="sk-SK"/>
              </w:rPr>
              <w:t>štatistick</w:t>
            </w:r>
            <w:r w:rsidR="00355835">
              <w:rPr>
                <w:lang w:val="sk-SK"/>
              </w:rPr>
              <w:t>á</w:t>
            </w:r>
            <w:r w:rsidR="00E8293F">
              <w:rPr>
                <w:lang w:val="sk-SK"/>
              </w:rPr>
              <w:t xml:space="preserve"> indukcia</w:t>
            </w:r>
            <w:r>
              <w:rPr>
                <w:lang w:val="sk-SK"/>
              </w:rPr>
              <w:t>.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>Definovať náhodný výber</w:t>
            </w:r>
            <w:r w:rsidR="00AE4150">
              <w:rPr>
                <w:lang w:val="sk-SK"/>
              </w:rPr>
              <w:t xml:space="preserve"> </w:t>
            </w:r>
            <w:r w:rsidR="00DF2C7B" w:rsidRPr="00EE6CD1">
              <w:rPr>
                <w:lang w:val="sk-SK"/>
              </w:rPr>
              <w:t>z </w:t>
            </w:r>
            <w:r>
              <w:rPr>
                <w:lang w:val="sk-SK"/>
              </w:rPr>
              <w:t>rozdelenia náhodnej premennej.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>Vysvetliť pojem výberová charakteristika a jej výberové rozdelenie.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> Odhadnúť   charakteristiky  základného súboru pomocou výberových charakteristík.</w:t>
            </w:r>
          </w:p>
          <w:p w:rsidR="006B226A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 xml:space="preserve"> Stanoviť a použiť základné výberové rozdelenia pre výberovú strednú hodnotu a rozptyl pre </w:t>
            </w:r>
            <w:r>
              <w:rPr>
                <w:lang w:val="sk-SK"/>
              </w:rPr>
              <w:lastRenderedPageBreak/>
              <w:t>náhodné výbery z normálneho rozdelenia.</w:t>
            </w:r>
          </w:p>
          <w:p w:rsidR="006B226A" w:rsidRDefault="00CA49B8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 xml:space="preserve">Stanoviť a použiť rozdelenie </w:t>
            </w:r>
            <w:r>
              <w:rPr>
                <w:i/>
                <w:lang w:val="sk-SK"/>
              </w:rPr>
              <w:t>t</w:t>
            </w:r>
            <w:r>
              <w:rPr>
                <w:lang w:val="sk-SK"/>
              </w:rPr>
              <w:t>-štatistiky pre náhodný výber z normálneho rozdelenia.</w:t>
            </w:r>
          </w:p>
          <w:p w:rsidR="00AE4150" w:rsidRPr="00AE4150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ind w:left="1134" w:hanging="425"/>
              <w:rPr>
                <w:lang w:val="sk-SK"/>
              </w:rPr>
            </w:pPr>
            <w:r>
              <w:rPr>
                <w:lang w:val="sk-SK"/>
              </w:rPr>
              <w:t xml:space="preserve">Stanoviť a použiť </w:t>
            </w:r>
            <w:r>
              <w:rPr>
                <w:i/>
                <w:lang w:val="sk-SK"/>
              </w:rPr>
              <w:t>F</w:t>
            </w:r>
            <w:r>
              <w:rPr>
                <w:lang w:val="sk-SK"/>
              </w:rPr>
              <w:t xml:space="preserve"> rozdelenie pre pomer dvoch výberových rozptylov z nezávislých výberov z normálnych rozdelení.</w:t>
            </w:r>
          </w:p>
          <w:p w:rsidR="00206B8E" w:rsidRPr="00AE4150" w:rsidRDefault="006B226A" w:rsidP="0051414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 w:rsidRPr="00AE4150">
              <w:rPr>
                <w:lang w:val="sk-SK"/>
              </w:rPr>
              <w:t>Bodové odhady, vlastnosti bodových odhadov ( neskreslený, konzistentný, výdatný),stredná kvadratická chyba a jej využitie pre porovnanie odhadov</w:t>
            </w:r>
            <w:r w:rsidR="00E8293F" w:rsidRPr="00AE4150">
              <w:rPr>
                <w:lang w:val="sk-SK"/>
              </w:rPr>
              <w:t xml:space="preserve"> </w:t>
            </w:r>
          </w:p>
          <w:p w:rsidR="00206B8E" w:rsidRDefault="006A7DA5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metódu momentov pre </w:t>
            </w:r>
            <w:r w:rsidR="006B226A">
              <w:rPr>
                <w:lang w:val="sk-SK"/>
              </w:rPr>
              <w:t xml:space="preserve">odhad </w:t>
            </w:r>
            <w:r>
              <w:rPr>
                <w:lang w:val="sk-SK"/>
              </w:rPr>
              <w:t xml:space="preserve">parametrov </w:t>
            </w:r>
            <w:r w:rsidR="006B226A">
              <w:rPr>
                <w:lang w:val="sk-SK"/>
              </w:rPr>
              <w:t>základného súboru</w:t>
            </w:r>
            <w:r>
              <w:rPr>
                <w:lang w:val="sk-SK"/>
              </w:rPr>
              <w:t xml:space="preserve"> a použiť ju.</w:t>
            </w:r>
          </w:p>
          <w:p w:rsidR="00206B8E" w:rsidRDefault="00F3713B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Popísať metódu maximálnej vierohodnosti pre </w:t>
            </w:r>
            <w:r w:rsidR="006B226A">
              <w:rPr>
                <w:lang w:val="sk-SK"/>
              </w:rPr>
              <w:t xml:space="preserve">odhad </w:t>
            </w:r>
            <w:r>
              <w:rPr>
                <w:lang w:val="sk-SK"/>
              </w:rPr>
              <w:t xml:space="preserve">parametrov </w:t>
            </w:r>
            <w:r w:rsidR="006B226A">
              <w:rPr>
                <w:lang w:val="sk-SK"/>
              </w:rPr>
              <w:t>základného súboru</w:t>
            </w:r>
            <w:r>
              <w:rPr>
                <w:lang w:val="sk-SK"/>
              </w:rPr>
              <w:t xml:space="preserve"> a použiť ju.</w:t>
            </w:r>
          </w:p>
          <w:p w:rsidR="006A7DA5" w:rsidRDefault="006A7DA5" w:rsidP="006A7D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</w:t>
            </w:r>
            <w:r w:rsidR="00DF2C7B" w:rsidRPr="00EE6CD1">
              <w:rPr>
                <w:lang w:val="sk-SK"/>
              </w:rPr>
              <w:t>nevychýlenosť</w:t>
            </w:r>
            <w:r>
              <w:rPr>
                <w:lang w:val="sk-SK"/>
              </w:rPr>
              <w:t xml:space="preserve"> odhadu a </w:t>
            </w:r>
            <w:r w:rsidR="00DF2C7B" w:rsidRPr="00EE6CD1">
              <w:rPr>
                <w:lang w:val="sk-SK"/>
              </w:rPr>
              <w:t xml:space="preserve">ilustrovať </w:t>
            </w:r>
            <w:r w:rsidR="0051414A">
              <w:rPr>
                <w:lang w:val="sk-SK"/>
              </w:rPr>
              <w:t>ho</w:t>
            </w:r>
            <w:r>
              <w:rPr>
                <w:lang w:val="sk-SK"/>
              </w:rPr>
              <w:t>.</w:t>
            </w:r>
          </w:p>
          <w:p w:rsidR="006A7DA5" w:rsidRDefault="006A7DA5" w:rsidP="006A7D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</w:t>
            </w:r>
            <w:r w:rsidR="00DF2C7B" w:rsidRPr="00EE6CD1">
              <w:rPr>
                <w:lang w:val="sk-SK"/>
              </w:rPr>
              <w:t xml:space="preserve">strednú kvadratickú </w:t>
            </w:r>
            <w:r w:rsidR="0051414A">
              <w:rPr>
                <w:lang w:val="sk-SK"/>
              </w:rPr>
              <w:t>odchýlku</w:t>
            </w:r>
            <w:r>
              <w:rPr>
                <w:lang w:val="sk-SK"/>
              </w:rPr>
              <w:t xml:space="preserve"> a použiť </w:t>
            </w:r>
            <w:r w:rsidR="00DF2C7B" w:rsidRPr="00EE6CD1">
              <w:rPr>
                <w:lang w:val="sk-SK"/>
              </w:rPr>
              <w:t>ju</w:t>
            </w:r>
            <w:r>
              <w:rPr>
                <w:lang w:val="sk-SK"/>
              </w:rPr>
              <w:t xml:space="preserve"> pre porovnanie odhadov.</w:t>
            </w:r>
          </w:p>
          <w:p w:rsidR="00206B8E" w:rsidRDefault="006A7DA5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Všeobecne definovať interval spoľahlivosti pre neznámy parameter rozdelenia na základe náhodného výberu.</w:t>
            </w:r>
          </w:p>
          <w:p w:rsidR="00206B8E" w:rsidRDefault="006A7DA5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Odvodiť interval spoľahlivosti pre neznámy parameter použitím daného výberového rozdelenia.</w:t>
            </w:r>
          </w:p>
          <w:p w:rsidR="00206B8E" w:rsidRDefault="006B226A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 Určiť interval</w:t>
            </w:r>
            <w:r w:rsidR="006A7DA5">
              <w:rPr>
                <w:lang w:val="sk-SK"/>
              </w:rPr>
              <w:t xml:space="preserve"> spoľahlivosti </w:t>
            </w:r>
            <w:r>
              <w:rPr>
                <w:lang w:val="sk-SK"/>
              </w:rPr>
              <w:t>na odhad  strednej hodnoty</w:t>
            </w:r>
            <w:r w:rsidR="006A7DA5">
              <w:rPr>
                <w:lang w:val="sk-SK"/>
              </w:rPr>
              <w:t xml:space="preserve"> a </w:t>
            </w:r>
            <w:r>
              <w:rPr>
                <w:lang w:val="sk-SK"/>
              </w:rPr>
              <w:t>rozptylu</w:t>
            </w:r>
            <w:r w:rsidR="006A7DA5">
              <w:rPr>
                <w:lang w:val="sk-SK"/>
              </w:rPr>
              <w:t xml:space="preserve"> normálneho rozdelenia.</w:t>
            </w:r>
          </w:p>
          <w:p w:rsidR="00206B8E" w:rsidRDefault="006A7DA5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Vypočítať interval spoľahlivosti </w:t>
            </w:r>
            <w:r w:rsidR="006B226A">
              <w:rPr>
                <w:lang w:val="sk-SK"/>
              </w:rPr>
              <w:t>na odhad strednej hodnoty</w:t>
            </w:r>
            <w:r w:rsidR="004A2CBA">
              <w:rPr>
                <w:lang w:val="sk-SK"/>
              </w:rPr>
              <w:t>e</w:t>
            </w:r>
            <w:r w:rsidR="009C1F27" w:rsidRPr="00EE6CD1">
              <w:rPr>
                <w:lang w:val="sk-SK"/>
              </w:rPr>
              <w:t xml:space="preserve"> binomického </w:t>
            </w:r>
            <w:r>
              <w:rPr>
                <w:lang w:val="sk-SK"/>
              </w:rPr>
              <w:t>a </w:t>
            </w:r>
            <w:r w:rsidR="00DF2C7B" w:rsidRPr="00EE6CD1">
              <w:rPr>
                <w:lang w:val="sk-SK"/>
              </w:rPr>
              <w:t xml:space="preserve">Poissonovho rozdelenia </w:t>
            </w:r>
            <w:r w:rsidR="006B226A">
              <w:rPr>
                <w:lang w:val="sk-SK"/>
              </w:rPr>
              <w:t xml:space="preserve">aj </w:t>
            </w:r>
            <w:r w:rsidR="00DF2C7B" w:rsidRPr="00EE6CD1">
              <w:rPr>
                <w:lang w:val="sk-SK"/>
              </w:rPr>
              <w:t>pomocou</w:t>
            </w:r>
            <w:r>
              <w:rPr>
                <w:lang w:val="sk-SK"/>
              </w:rPr>
              <w:t xml:space="preserve"> </w:t>
            </w:r>
            <w:r w:rsidR="006B226A">
              <w:rPr>
                <w:color w:val="008080"/>
                <w:lang w:val="sk-SK"/>
              </w:rPr>
              <w:t xml:space="preserve"> </w:t>
            </w:r>
            <w:r>
              <w:rPr>
                <w:lang w:val="sk-SK"/>
              </w:rPr>
              <w:t>normálnej aproximácie</w:t>
            </w:r>
            <w:r w:rsidR="00206B8E" w:rsidRPr="00206B8E">
              <w:rPr>
                <w:color w:val="800000"/>
                <w:lang w:val="sk-SK"/>
              </w:rPr>
              <w:t xml:space="preserve"> </w:t>
            </w:r>
            <w:r w:rsidR="00206B8E" w:rsidRPr="00206B8E">
              <w:rPr>
                <w:color w:val="008080"/>
                <w:lang w:val="sk-SK"/>
              </w:rPr>
              <w:t>.</w:t>
            </w:r>
          </w:p>
          <w:p w:rsidR="006B226A" w:rsidRDefault="006B226A" w:rsidP="00757908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Intervalové odhady pre podiel a rozdiel </w:t>
            </w:r>
            <w:r w:rsidR="00E8293F">
              <w:rPr>
                <w:lang w:val="sk-SK"/>
              </w:rPr>
              <w:t xml:space="preserve"> parametrov </w:t>
            </w:r>
            <w:r>
              <w:rPr>
                <w:lang w:val="sk-SK"/>
              </w:rPr>
              <w:t>dvoch základných súborov.</w:t>
            </w:r>
          </w:p>
          <w:p w:rsidR="00206B8E" w:rsidRDefault="00C93A37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  <w:r w:rsidR="006A7DA5">
              <w:rPr>
                <w:lang w:val="sk-SK"/>
              </w:rPr>
              <w:t xml:space="preserve">Vysvetliť pojmy nulová a alternatívna hypotéza, </w:t>
            </w:r>
            <w:r w:rsidR="006B226A">
              <w:rPr>
                <w:lang w:val="sk-SK"/>
              </w:rPr>
              <w:t xml:space="preserve">obojstranná , jednostranná </w:t>
            </w:r>
            <w:r w:rsidR="006A7DA5">
              <w:rPr>
                <w:lang w:val="sk-SK"/>
              </w:rPr>
              <w:t xml:space="preserve"> hypotéza, chyba </w:t>
            </w:r>
            <w:r w:rsidR="006B226A">
              <w:rPr>
                <w:lang w:val="sk-SK"/>
              </w:rPr>
              <w:t>1</w:t>
            </w:r>
            <w:r w:rsidR="00817E52" w:rsidRPr="00EE6CD1">
              <w:rPr>
                <w:lang w:val="sk-SK"/>
              </w:rPr>
              <w:t xml:space="preserve">. </w:t>
            </w:r>
            <w:r w:rsidR="006A7DA5">
              <w:rPr>
                <w:lang w:val="sk-SK"/>
              </w:rPr>
              <w:t>a </w:t>
            </w:r>
            <w:r w:rsidR="006B226A">
              <w:rPr>
                <w:lang w:val="sk-SK"/>
              </w:rPr>
              <w:t>2</w:t>
            </w:r>
            <w:r w:rsidR="00817E52" w:rsidRPr="00EE6CD1">
              <w:rPr>
                <w:lang w:val="sk-SK"/>
              </w:rPr>
              <w:t>. druhu</w:t>
            </w:r>
            <w:r w:rsidR="004227F9">
              <w:rPr>
                <w:lang w:val="sk-SK"/>
              </w:rPr>
              <w:t xml:space="preserve">, testovacia štatistika, </w:t>
            </w:r>
            <w:r w:rsidR="006B226A">
              <w:rPr>
                <w:color w:val="000000"/>
                <w:lang w:val="sk-SK"/>
              </w:rPr>
              <w:t>vierohodnosť,</w:t>
            </w:r>
            <w:r w:rsidR="006B226A">
              <w:rPr>
                <w:lang w:val="sk-SK"/>
              </w:rPr>
              <w:t xml:space="preserve"> kritická hodnota,  </w:t>
            </w:r>
            <w:r w:rsidR="006A7DA5">
              <w:rPr>
                <w:lang w:val="sk-SK"/>
              </w:rPr>
              <w:t xml:space="preserve">kritická oblasť, </w:t>
            </w:r>
            <w:r w:rsidR="00817E52" w:rsidRPr="00EE6CD1">
              <w:rPr>
                <w:lang w:val="sk-SK"/>
              </w:rPr>
              <w:t>hladina</w:t>
            </w:r>
            <w:r w:rsidR="006A7DA5">
              <w:rPr>
                <w:lang w:val="sk-SK"/>
              </w:rPr>
              <w:t xml:space="preserve"> významnosti, </w:t>
            </w:r>
            <w:r w:rsidR="006A7DA5">
              <w:rPr>
                <w:i/>
                <w:lang w:val="sk-SK"/>
              </w:rPr>
              <w:t>p</w:t>
            </w:r>
            <w:r w:rsidR="006A7DA5">
              <w:rPr>
                <w:lang w:val="sk-SK"/>
              </w:rPr>
              <w:t>-hodnota a sila testu.</w:t>
            </w:r>
          </w:p>
          <w:p w:rsidR="00206B8E" w:rsidRDefault="00C93A37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  <w:r w:rsidR="006A7DA5">
              <w:rPr>
                <w:lang w:val="sk-SK"/>
              </w:rPr>
              <w:t>Použiť základné testy pre jedno a </w:t>
            </w:r>
            <w:r w:rsidR="006B226A">
              <w:rPr>
                <w:lang w:val="sk-SK"/>
              </w:rPr>
              <w:t>viac výberové</w:t>
            </w:r>
            <w:r w:rsidR="006A7DA5">
              <w:rPr>
                <w:lang w:val="sk-SK"/>
              </w:rPr>
              <w:t xml:space="preserve"> situácie zahrňujúce normálne, binomické a Poissonove rozdelenie a použiť základné testy pre </w:t>
            </w:r>
            <w:r w:rsidR="006B226A">
              <w:rPr>
                <w:lang w:val="sk-SK"/>
              </w:rPr>
              <w:t>spárované dáta</w:t>
            </w:r>
            <w:r w:rsidR="006A7DA5">
              <w:rPr>
                <w:lang w:val="sk-SK"/>
              </w:rPr>
              <w:t>.</w:t>
            </w:r>
          </w:p>
          <w:p w:rsidR="00206B8E" w:rsidRDefault="006A7DA5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Použiť chí-kvadrát test na otestovanie, či náhodný výber pochádza z konkrétneho rozdelenia, vrátane prípadov, keď sú neznáme param</w:t>
            </w:r>
            <w:r w:rsidR="004227F9">
              <w:rPr>
                <w:lang w:val="sk-SK"/>
              </w:rPr>
              <w:t>e</w:t>
            </w:r>
            <w:r>
              <w:rPr>
                <w:lang w:val="sk-SK"/>
              </w:rPr>
              <w:t>tre.</w:t>
            </w:r>
          </w:p>
          <w:p w:rsidR="00206B8E" w:rsidRDefault="006A7DA5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Vysvetliť </w:t>
            </w:r>
            <w:r w:rsidRPr="00EE6CD1">
              <w:rPr>
                <w:lang w:val="sk-SK"/>
              </w:rPr>
              <w:t>kontingenčnú tabuľku</w:t>
            </w:r>
            <w:r>
              <w:rPr>
                <w:lang w:val="sk-SK"/>
              </w:rPr>
              <w:t xml:space="preserve"> a použiť chí-kvadrát test</w:t>
            </w:r>
            <w:r w:rsidR="006B226A">
              <w:rPr>
                <w:lang w:val="sk-SK"/>
              </w:rPr>
              <w:t xml:space="preserve">  </w:t>
            </w:r>
            <w:r>
              <w:rPr>
                <w:lang w:val="sk-SK"/>
              </w:rPr>
              <w:t xml:space="preserve">na </w:t>
            </w:r>
            <w:r w:rsidR="006B226A">
              <w:rPr>
                <w:lang w:val="sk-SK"/>
              </w:rPr>
              <w:t>testovanie</w:t>
            </w:r>
            <w:r>
              <w:rPr>
                <w:lang w:val="sk-SK"/>
              </w:rPr>
              <w:t xml:space="preserve"> nezávislosti dvoch</w:t>
            </w:r>
            <w:r w:rsidR="006B226A">
              <w:rPr>
                <w:lang w:val="sk-SK"/>
              </w:rPr>
              <w:t xml:space="preserve"> kvalitatívnych</w:t>
            </w:r>
            <w:r>
              <w:rPr>
                <w:lang w:val="sk-SK"/>
              </w:rPr>
              <w:t xml:space="preserve"> </w:t>
            </w:r>
            <w:r w:rsidR="00817E52" w:rsidRPr="00EE6CD1">
              <w:rPr>
                <w:lang w:val="sk-SK"/>
              </w:rPr>
              <w:t>znakov</w:t>
            </w:r>
            <w:r>
              <w:rPr>
                <w:lang w:val="sk-SK"/>
              </w:rPr>
              <w:t>.</w:t>
            </w:r>
          </w:p>
          <w:p w:rsidR="0051414A" w:rsidRDefault="0051414A" w:rsidP="0051414A">
            <w:pPr>
              <w:pStyle w:val="ListParagraph1"/>
              <w:spacing w:after="0" w:line="240" w:lineRule="auto"/>
              <w:ind w:left="1080"/>
              <w:rPr>
                <w:lang w:val="sk-SK"/>
              </w:rPr>
            </w:pPr>
          </w:p>
          <w:p w:rsidR="00206B8E" w:rsidRDefault="0098237A" w:rsidP="00206B8E">
            <w:pPr>
              <w:pStyle w:val="ListParagraph1"/>
              <w:numPr>
                <w:ilvl w:val="0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Korelačná a regresná analýza</w:t>
            </w:r>
          </w:p>
          <w:p w:rsidR="00DB535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Nakresliť a</w:t>
            </w:r>
            <w:r w:rsidR="006B226A">
              <w:rPr>
                <w:lang w:val="sk-SK"/>
              </w:rPr>
              <w:t> interpretovať</w:t>
            </w:r>
            <w:r>
              <w:rPr>
                <w:lang w:val="sk-SK"/>
              </w:rPr>
              <w:t xml:space="preserve"> </w:t>
            </w:r>
            <w:r w:rsidR="001769D8" w:rsidRPr="00EE6CD1">
              <w:rPr>
                <w:lang w:val="sk-SK"/>
              </w:rPr>
              <w:t xml:space="preserve">bodový </w:t>
            </w:r>
            <w:r w:rsidR="006B226A">
              <w:rPr>
                <w:lang w:val="sk-SK"/>
              </w:rPr>
              <w:t>graf napozorovaných (v kartezianskej sústave) hodnôt dvoch premenných</w:t>
            </w:r>
            <w:r>
              <w:rPr>
                <w:lang w:val="sk-SK"/>
              </w:rPr>
              <w:t>.</w:t>
            </w:r>
          </w:p>
          <w:p w:rsidR="00DB535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Definovať a </w:t>
            </w:r>
            <w:r w:rsidR="006B226A">
              <w:rPr>
                <w:lang w:val="sk-SK"/>
              </w:rPr>
              <w:t>odhadnúť</w:t>
            </w:r>
            <w:r>
              <w:rPr>
                <w:lang w:val="sk-SK"/>
              </w:rPr>
              <w:t xml:space="preserve"> korelačný koeficient pre </w:t>
            </w:r>
            <w:r w:rsidR="001769D8" w:rsidRPr="00EE6CD1">
              <w:rPr>
                <w:lang w:val="sk-SK"/>
              </w:rPr>
              <w:t xml:space="preserve">dvojrozmerné </w:t>
            </w:r>
            <w:r>
              <w:rPr>
                <w:lang w:val="sk-SK"/>
              </w:rPr>
              <w:t xml:space="preserve"> dáta, </w:t>
            </w:r>
            <w:r w:rsidR="00937C1E">
              <w:rPr>
                <w:lang w:val="sk-SK"/>
              </w:rPr>
              <w:t>interpretovať ho</w:t>
            </w:r>
            <w:r>
              <w:rPr>
                <w:lang w:val="sk-SK"/>
              </w:rPr>
              <w:t xml:space="preserve"> a uskutočniť </w:t>
            </w:r>
            <w:r w:rsidR="006B226A">
              <w:rPr>
                <w:lang w:val="sk-SK"/>
              </w:rPr>
              <w:t xml:space="preserve"> induktívny úsudok  o korelačnom koeficiente.</w:t>
            </w:r>
          </w:p>
          <w:p w:rsidR="00DB535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Vysvetliť pojem vysvetľovanej a </w:t>
            </w:r>
            <w:r w:rsidR="006B226A">
              <w:rPr>
                <w:lang w:val="sk-SK"/>
              </w:rPr>
              <w:t>vysvetľujúcej premennej</w:t>
            </w:r>
            <w:r>
              <w:rPr>
                <w:lang w:val="sk-SK"/>
              </w:rPr>
              <w:t>.</w:t>
            </w:r>
          </w:p>
          <w:p w:rsidR="00DB535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Uviesť </w:t>
            </w:r>
            <w:r w:rsidR="006B226A">
              <w:rPr>
                <w:lang w:val="sk-SK"/>
              </w:rPr>
              <w:t xml:space="preserve">klasický  lineárny </w:t>
            </w:r>
            <w:r>
              <w:rPr>
                <w:lang w:val="sk-SK"/>
              </w:rPr>
              <w:t xml:space="preserve"> regresný model (s jednou vysvetľujúcou premennou).</w:t>
            </w:r>
          </w:p>
          <w:p w:rsidR="00DB535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Odvodiť a </w:t>
            </w:r>
            <w:r w:rsidR="006B226A">
              <w:rPr>
                <w:lang w:val="sk-SK"/>
              </w:rPr>
              <w:t>odhadnúť</w:t>
            </w:r>
            <w:r w:rsidR="0031049C" w:rsidRPr="00EE6CD1">
              <w:rPr>
                <w:lang w:val="sk-SK"/>
              </w:rPr>
              <w:t xml:space="preserve"> parametre</w:t>
            </w:r>
            <w:r>
              <w:rPr>
                <w:lang w:val="sk-SK"/>
              </w:rPr>
              <w:t xml:space="preserve"> </w:t>
            </w:r>
            <w:r w:rsidR="006B226A">
              <w:rPr>
                <w:lang w:val="sk-SK"/>
              </w:rPr>
              <w:t xml:space="preserve">klasického </w:t>
            </w:r>
            <w:r>
              <w:rPr>
                <w:lang w:val="sk-SK"/>
              </w:rPr>
              <w:t xml:space="preserve"> lineárneho regresného modelu</w:t>
            </w:r>
            <w:r w:rsidR="006B226A">
              <w:rPr>
                <w:lang w:val="sk-SK"/>
              </w:rPr>
              <w:t xml:space="preserve"> metódou  najmenších  štvorcov (l</w:t>
            </w:r>
            <w:r w:rsidR="001527BB">
              <w:rPr>
                <w:lang w:val="sk-SK"/>
              </w:rPr>
              <w:t>o</w:t>
            </w:r>
            <w:r w:rsidR="006B226A">
              <w:rPr>
                <w:lang w:val="sk-SK"/>
              </w:rPr>
              <w:t>kujúcu konštantu a regresný koeficient).</w:t>
            </w:r>
          </w:p>
          <w:p w:rsidR="00DB535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Uskutočniť </w:t>
            </w:r>
            <w:r w:rsidR="006B226A">
              <w:rPr>
                <w:lang w:val="sk-SK"/>
              </w:rPr>
              <w:t xml:space="preserve"> induktívne úsudky o regresnom koeficiente klasickej</w:t>
            </w:r>
            <w:r>
              <w:rPr>
                <w:lang w:val="sk-SK"/>
              </w:rPr>
              <w:t xml:space="preserve"> jednoduchej lineárnej regresie.</w:t>
            </w:r>
          </w:p>
          <w:p w:rsidR="00550BAA" w:rsidRDefault="00DB535A" w:rsidP="0072392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Vypočítať koeficient determinácie a popísať jeho použitie na meranie </w:t>
            </w:r>
            <w:r w:rsidR="0031049C" w:rsidRPr="00EE6CD1">
              <w:rPr>
                <w:lang w:val="sk-SK"/>
              </w:rPr>
              <w:t>kvality</w:t>
            </w:r>
            <w:r>
              <w:rPr>
                <w:lang w:val="sk-SK"/>
              </w:rPr>
              <w:t xml:space="preserve"> lineárneho regresného modelu.</w:t>
            </w:r>
          </w:p>
          <w:p w:rsidR="00DB535A" w:rsidRDefault="00DB535A" w:rsidP="00DB535A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Použiť odhadnutý lineárny vzťah na odhad </w:t>
            </w:r>
            <w:r w:rsidRPr="00EE6CD1">
              <w:rPr>
                <w:lang w:val="sk-SK"/>
              </w:rPr>
              <w:t>strednej hodnoty a </w:t>
            </w:r>
            <w:r w:rsidR="00352DFF" w:rsidRPr="00EE6CD1">
              <w:rPr>
                <w:lang w:val="sk-SK"/>
              </w:rPr>
              <w:t>predpoveď budúcej</w:t>
            </w:r>
            <w:r w:rsidRPr="00EE6CD1">
              <w:rPr>
                <w:lang w:val="sk-SK"/>
              </w:rPr>
              <w:t xml:space="preserve"> hodnoty</w:t>
            </w:r>
            <w:r>
              <w:rPr>
                <w:lang w:val="sk-SK"/>
              </w:rPr>
              <w:t xml:space="preserve"> </w:t>
            </w:r>
            <w:r w:rsidR="00D12411">
              <w:rPr>
                <w:lang w:val="sk-SK"/>
              </w:rPr>
              <w:t>vysve</w:t>
            </w:r>
            <w:r w:rsidR="00355835">
              <w:rPr>
                <w:lang w:val="sk-SK"/>
              </w:rPr>
              <w:t>t</w:t>
            </w:r>
            <w:r w:rsidR="00D12411">
              <w:rPr>
                <w:lang w:val="sk-SK"/>
              </w:rPr>
              <w:t>ľovanej premennej</w:t>
            </w:r>
            <w:r w:rsidR="00352DFF" w:rsidRPr="00EE6CD1">
              <w:rPr>
                <w:lang w:val="sk-SK"/>
              </w:rPr>
              <w:t xml:space="preserve"> (+ </w:t>
            </w:r>
            <w:r w:rsidRPr="00EE6CD1">
              <w:rPr>
                <w:lang w:val="sk-SK"/>
              </w:rPr>
              <w:t>interval</w:t>
            </w:r>
            <w:r w:rsidR="00352DFF" w:rsidRPr="00EE6CD1">
              <w:rPr>
                <w:lang w:val="sk-SK"/>
              </w:rPr>
              <w:t>ové</w:t>
            </w:r>
            <w:r w:rsidRPr="00EE6CD1">
              <w:rPr>
                <w:lang w:val="sk-SK"/>
              </w:rPr>
              <w:t xml:space="preserve"> </w:t>
            </w:r>
            <w:r w:rsidR="00352DFF" w:rsidRPr="00EE6CD1">
              <w:rPr>
                <w:lang w:val="sk-SK"/>
              </w:rPr>
              <w:t>odhady)</w:t>
            </w:r>
            <w:r w:rsidRPr="00EE6CD1">
              <w:rPr>
                <w:lang w:val="sk-SK"/>
              </w:rPr>
              <w:t>.</w:t>
            </w:r>
          </w:p>
          <w:p w:rsidR="00550BAA" w:rsidRDefault="00DB535A" w:rsidP="0072392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Použiť </w:t>
            </w:r>
            <w:r w:rsidR="00352DFF" w:rsidRPr="00EE6CD1">
              <w:rPr>
                <w:lang w:val="sk-SK"/>
              </w:rPr>
              <w:t>rezíduá</w:t>
            </w:r>
            <w:r>
              <w:rPr>
                <w:lang w:val="sk-SK"/>
              </w:rPr>
              <w:t xml:space="preserve"> na skontrolovanie vhodnosti a </w:t>
            </w:r>
            <w:r w:rsidRPr="00EE6CD1">
              <w:rPr>
                <w:lang w:val="sk-SK"/>
              </w:rPr>
              <w:t>správnosti</w:t>
            </w:r>
            <w:r>
              <w:rPr>
                <w:lang w:val="sk-SK"/>
              </w:rPr>
              <w:t xml:space="preserve"> lineárneho regresného modelu.</w:t>
            </w:r>
          </w:p>
          <w:p w:rsidR="00206B8E" w:rsidRDefault="00DB535A" w:rsidP="00206B8E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lastRenderedPageBreak/>
              <w:t>Uviesť viacnásobný lineárny regresný model (s niekoľkými vysvetľujúcimi premennými).</w:t>
            </w:r>
          </w:p>
          <w:p w:rsidR="00550BAA" w:rsidRDefault="006B226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Opísať</w:t>
            </w:r>
            <w:r w:rsidR="00DB535A">
              <w:rPr>
                <w:lang w:val="sk-SK"/>
              </w:rPr>
              <w:t xml:space="preserve"> okolnosti, za ktorých môže byť použitá </w:t>
            </w:r>
            <w:r>
              <w:rPr>
                <w:lang w:val="sk-SK"/>
              </w:rPr>
              <w:t>jedno-faktorová</w:t>
            </w:r>
            <w:r w:rsidR="00DB535A" w:rsidRPr="00EE6CD1">
              <w:rPr>
                <w:lang w:val="sk-SK"/>
              </w:rPr>
              <w:t xml:space="preserve"> analýza</w:t>
            </w:r>
            <w:r>
              <w:rPr>
                <w:lang w:val="sk-SK"/>
              </w:rPr>
              <w:t xml:space="preserve"> rozptylu</w:t>
            </w:r>
            <w:r w:rsidR="00DB535A">
              <w:rPr>
                <w:lang w:val="sk-SK"/>
              </w:rPr>
              <w:t>.</w:t>
            </w:r>
          </w:p>
          <w:p w:rsidR="00550BAA" w:rsidRDefault="00DB535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 xml:space="preserve">Uviesť model pre </w:t>
            </w:r>
            <w:r w:rsidR="006B226A" w:rsidRPr="00DD08C0">
              <w:rPr>
                <w:lang w:val="sk-SK"/>
              </w:rPr>
              <w:t>jedno-faktorovú</w:t>
            </w:r>
            <w:r>
              <w:rPr>
                <w:lang w:val="sk-SK"/>
              </w:rPr>
              <w:t xml:space="preserve"> analýzu </w:t>
            </w:r>
            <w:r w:rsidR="006B226A" w:rsidRPr="00DD08C0">
              <w:rPr>
                <w:lang w:val="sk-SK"/>
              </w:rPr>
              <w:t xml:space="preserve"> </w:t>
            </w:r>
            <w:r w:rsidR="00352DFF" w:rsidRPr="00EE6CD1">
              <w:rPr>
                <w:lang w:val="sk-SK"/>
              </w:rPr>
              <w:t xml:space="preserve">rozptylu </w:t>
            </w:r>
            <w:r w:rsidR="006B226A" w:rsidRPr="00DD08C0">
              <w:rPr>
                <w:lang w:val="sk-SK"/>
              </w:rPr>
              <w:t>(ANOVA) predpoklady jej použitia</w:t>
            </w:r>
          </w:p>
          <w:p w:rsidR="00550BAA" w:rsidRDefault="006B226A">
            <w:pPr>
              <w:pStyle w:val="ListParagraph1"/>
              <w:numPr>
                <w:ilvl w:val="1"/>
                <w:numId w:val="1"/>
              </w:numPr>
              <w:spacing w:after="0" w:line="240" w:lineRule="auto"/>
              <w:rPr>
                <w:lang w:val="sk-SK"/>
              </w:rPr>
            </w:pPr>
            <w:r>
              <w:rPr>
                <w:lang w:val="sk-SK"/>
              </w:rPr>
              <w:t>Uskutočniť jedno-faktorovú</w:t>
            </w:r>
            <w:r w:rsidR="00DB535A">
              <w:rPr>
                <w:lang w:val="sk-SK"/>
              </w:rPr>
              <w:t xml:space="preserve"> analýzu</w:t>
            </w:r>
            <w:r w:rsidR="00352DFF" w:rsidRPr="00EE6CD1">
              <w:rPr>
                <w:lang w:val="sk-SK"/>
              </w:rPr>
              <w:t xml:space="preserve"> rozptylu</w:t>
            </w:r>
            <w:r w:rsidR="00DB535A">
              <w:rPr>
                <w:lang w:val="sk-SK"/>
              </w:rPr>
              <w:t>.</w:t>
            </w:r>
          </w:p>
          <w:p w:rsidR="00723925" w:rsidRDefault="00DB535A" w:rsidP="0072392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a vypočítať </w:t>
            </w:r>
            <w:r w:rsidRPr="00EE6CD1">
              <w:rPr>
                <w:lang w:val="sk-SK"/>
              </w:rPr>
              <w:t>podmienen</w:t>
            </w:r>
            <w:r w:rsidR="00ED3EB2" w:rsidRPr="00EE6CD1">
              <w:rPr>
                <w:lang w:val="sk-SK"/>
              </w:rPr>
              <w:t>ú</w:t>
            </w:r>
            <w:r w:rsidRPr="00EE6CD1">
              <w:rPr>
                <w:lang w:val="sk-SK"/>
              </w:rPr>
              <w:t xml:space="preserve"> </w:t>
            </w:r>
            <w:r w:rsidR="00ED3EB2" w:rsidRPr="00EE6CD1">
              <w:rPr>
                <w:lang w:val="sk-SK"/>
              </w:rPr>
              <w:t>strednú hodnotu</w:t>
            </w:r>
            <w:r w:rsidRPr="00EE6CD1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náhodnej premennej </w:t>
            </w:r>
            <w:r w:rsidRPr="00EE6CD1">
              <w:rPr>
                <w:lang w:val="sk-SK"/>
              </w:rPr>
              <w:t>v</w:t>
            </w:r>
            <w:r w:rsidR="00E17A87">
              <w:rPr>
                <w:lang w:val="sk-SK"/>
              </w:rPr>
              <w:t xml:space="preserve"> </w:t>
            </w:r>
            <w:r w:rsidRPr="00EE6CD1">
              <w:rPr>
                <w:lang w:val="sk-SK"/>
              </w:rPr>
              <w:t>závislosti</w:t>
            </w:r>
            <w:r>
              <w:rPr>
                <w:lang w:val="sk-SK"/>
              </w:rPr>
              <w:t xml:space="preserve"> od hodnoty </w:t>
            </w:r>
            <w:r w:rsidR="00ED3EB2" w:rsidRPr="00EE6CD1">
              <w:rPr>
                <w:lang w:val="sk-SK"/>
              </w:rPr>
              <w:t xml:space="preserve">inej </w:t>
            </w:r>
            <w:r>
              <w:rPr>
                <w:lang w:val="sk-SK"/>
              </w:rPr>
              <w:t>náhodnej premennej.</w:t>
            </w:r>
          </w:p>
          <w:p w:rsidR="00723925" w:rsidRPr="00EE6CD1" w:rsidRDefault="00723925" w:rsidP="0072392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EE6CD1">
              <w:rPr>
                <w:lang w:val="sk-SK"/>
              </w:rPr>
              <w:t xml:space="preserve"> Definovať a vypočítať podmienenú strednú hodnotu náhodnej premennej v</w:t>
            </w:r>
            <w:r>
              <w:rPr>
                <w:lang w:val="sk-SK"/>
              </w:rPr>
              <w:t xml:space="preserve"> </w:t>
            </w:r>
            <w:r w:rsidRPr="00EE6CD1">
              <w:rPr>
                <w:lang w:val="sk-SK"/>
              </w:rPr>
              <w:t xml:space="preserve">závislosti od hodnoty druhej inej </w:t>
            </w:r>
            <w:r>
              <w:rPr>
                <w:lang w:val="sk-SK"/>
              </w:rPr>
              <w:t>náhodnej premennej</w:t>
            </w:r>
            <w:r w:rsidRPr="00EE6CD1">
              <w:rPr>
                <w:lang w:val="sk-SK"/>
              </w:rPr>
              <w:t>.</w:t>
            </w:r>
          </w:p>
          <w:p w:rsidR="00723925" w:rsidRPr="00EE6CD1" w:rsidRDefault="00723925" w:rsidP="0072392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EE6CD1">
              <w:rPr>
                <w:lang w:val="sk-SK"/>
              </w:rPr>
              <w:t>Odvodiť momentovú vytvárajúcu funkciu sumy náhodného počtu nezávislých, rovnako rozdelených n</w:t>
            </w:r>
            <w:r w:rsidR="00355835">
              <w:rPr>
                <w:lang w:val="sk-SK"/>
              </w:rPr>
              <w:t>á</w:t>
            </w:r>
            <w:r w:rsidRPr="00EE6CD1">
              <w:rPr>
                <w:lang w:val="sk-SK"/>
              </w:rPr>
              <w:t>hodných premenných (zložené rozdelenie) a použiť výsledok na výpočet stred</w:t>
            </w:r>
            <w:r>
              <w:rPr>
                <w:lang w:val="sk-SK"/>
              </w:rPr>
              <w:t xml:space="preserve">nej hodnoty </w:t>
            </w:r>
            <w:r w:rsidRPr="00EE6CD1">
              <w:rPr>
                <w:lang w:val="sk-SK"/>
              </w:rPr>
              <w:t>a </w:t>
            </w:r>
            <w:r>
              <w:rPr>
                <w:lang w:val="sk-SK"/>
              </w:rPr>
              <w:t>disperzie</w:t>
            </w:r>
            <w:r w:rsidRPr="00EE6CD1">
              <w:rPr>
                <w:lang w:val="sk-SK"/>
              </w:rPr>
              <w:t xml:space="preserve"> takéhoto rozdelenia.</w:t>
            </w:r>
          </w:p>
          <w:p w:rsidR="00E66436" w:rsidRDefault="00E66436">
            <w:pPr>
              <w:spacing w:after="0" w:line="240" w:lineRule="auto"/>
              <w:rPr>
                <w:lang w:val="sk-SK"/>
              </w:rPr>
            </w:pPr>
          </w:p>
          <w:p w:rsidR="00E66436" w:rsidRDefault="00E66436">
            <w:pPr>
              <w:spacing w:after="0" w:line="240" w:lineRule="auto"/>
              <w:rPr>
                <w:lang w:val="sk-SK"/>
              </w:rPr>
            </w:pPr>
          </w:p>
          <w:p w:rsidR="00E66436" w:rsidRPr="00E66436" w:rsidRDefault="00E66436">
            <w:pPr>
              <w:spacing w:after="0" w:line="240" w:lineRule="auto"/>
              <w:rPr>
                <w:lang w:val="sk-SK"/>
              </w:rPr>
            </w:pPr>
          </w:p>
        </w:tc>
      </w:tr>
      <w:tr w:rsidR="00F178FE" w:rsidRPr="00EA5DE1" w:rsidTr="00723925">
        <w:tc>
          <w:tcPr>
            <w:tcW w:w="9576" w:type="dxa"/>
          </w:tcPr>
          <w:p w:rsidR="00F178FE" w:rsidRDefault="00E66436">
            <w:pPr>
              <w:spacing w:after="0" w:line="240" w:lineRule="auto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Odporúčaná literatúra:</w:t>
            </w:r>
          </w:p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</w:p>
        </w:tc>
      </w:tr>
      <w:tr w:rsidR="00F178FE" w:rsidRPr="00EA5DE1" w:rsidTr="00723925">
        <w:tc>
          <w:tcPr>
            <w:tcW w:w="9576" w:type="dxa"/>
            <w:tcBorders>
              <w:bottom w:val="single" w:sz="4" w:space="0" w:color="D9D9D9"/>
            </w:tcBorders>
          </w:tcPr>
          <w:p w:rsidR="00E66436" w:rsidRPr="00E66436" w:rsidRDefault="00E66436">
            <w:pPr>
              <w:spacing w:after="0" w:line="240" w:lineRule="auto"/>
              <w:rPr>
                <w:i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</w:tc>
      </w:tr>
    </w:tbl>
    <w:p w:rsidR="00C01CBC" w:rsidRPr="00640E64" w:rsidRDefault="00C01CBC" w:rsidP="00C16C95">
      <w:pPr>
        <w:rPr>
          <w:lang w:val="sk-SK"/>
        </w:rPr>
      </w:pPr>
    </w:p>
    <w:sectPr w:rsidR="00C01CBC" w:rsidRPr="00640E64" w:rsidSect="00CC3EBC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518" w:rsidRDefault="00267518" w:rsidP="00F178FE">
      <w:pPr>
        <w:spacing w:after="0" w:line="240" w:lineRule="auto"/>
      </w:pPr>
      <w:r>
        <w:separator/>
      </w:r>
    </w:p>
  </w:endnote>
  <w:endnote w:type="continuationSeparator" w:id="0">
    <w:p w:rsidR="00267518" w:rsidRDefault="00267518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BC" w:rsidRPr="00F178FE" w:rsidRDefault="00904127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C01CBC">
      <w:rPr>
        <w:lang w:val="sk-SK"/>
      </w:rPr>
      <w:tab/>
    </w:r>
    <w:r w:rsidR="00C01CBC">
      <w:rPr>
        <w:lang w:val="sk-SK"/>
      </w:rPr>
      <w:tab/>
      <w:t xml:space="preserve">Strana </w:t>
    </w:r>
    <w:r w:rsidR="00206B8E">
      <w:rPr>
        <w:lang w:val="sk-SK"/>
      </w:rPr>
      <w:fldChar w:fldCharType="begin"/>
    </w:r>
    <w:r w:rsidR="00C01CBC">
      <w:rPr>
        <w:lang w:val="sk-SK"/>
      </w:rPr>
      <w:instrText xml:space="preserve"> PAGE  \* Arabic  \* MERGEFORMAT </w:instrText>
    </w:r>
    <w:r w:rsidR="00206B8E">
      <w:rPr>
        <w:lang w:val="sk-SK"/>
      </w:rPr>
      <w:fldChar w:fldCharType="separate"/>
    </w:r>
    <w:r>
      <w:rPr>
        <w:noProof/>
        <w:lang w:val="sk-SK"/>
      </w:rPr>
      <w:t>3</w:t>
    </w:r>
    <w:r w:rsidR="00206B8E">
      <w:rPr>
        <w:lang w:val="sk-SK"/>
      </w:rPr>
      <w:fldChar w:fldCharType="end"/>
    </w:r>
    <w:r w:rsidR="00C01CBC">
      <w:rPr>
        <w:lang w:val="sk-SK"/>
      </w:rPr>
      <w:t>/</w:t>
    </w:r>
    <w:r w:rsidR="00267518">
      <w:fldChar w:fldCharType="begin"/>
    </w:r>
    <w:r w:rsidR="00267518">
      <w:instrText xml:space="preserve"> SECTIONPAGES  \* Arabic  \* MERGEFORMAT </w:instrText>
    </w:r>
    <w:r w:rsidR="00267518">
      <w:fldChar w:fldCharType="separate"/>
    </w:r>
    <w:r w:rsidRPr="00904127">
      <w:rPr>
        <w:noProof/>
        <w:lang w:val="sk-SK"/>
      </w:rPr>
      <w:t>4</w:t>
    </w:r>
    <w:r w:rsidR="00267518">
      <w:rPr>
        <w:noProof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518" w:rsidRDefault="00267518" w:rsidP="00F178FE">
      <w:pPr>
        <w:spacing w:after="0" w:line="240" w:lineRule="auto"/>
      </w:pPr>
      <w:r>
        <w:separator/>
      </w:r>
    </w:p>
  </w:footnote>
  <w:footnote w:type="continuationSeparator" w:id="0">
    <w:p w:rsidR="00267518" w:rsidRDefault="00267518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BC" w:rsidRDefault="00D6376F">
    <w:pPr>
      <w:pStyle w:val="Header"/>
    </w:pPr>
    <w:r>
      <w:rPr>
        <w:noProof/>
        <w:lang w:val="sk-SK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0" t="0" r="0" b="9525"/>
          <wp:wrapNone/>
          <wp:docPr id="5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  <w:lang w:val="sk-SK" w:eastAsia="zh-CN"/>
      </w:rPr>
      <w:drawing>
        <wp:inline distT="0" distB="0" distL="0" distR="0">
          <wp:extent cx="1031240" cy="488950"/>
          <wp:effectExtent l="0" t="0" r="0" b="6350"/>
          <wp:docPr id="2" name="Picture 1" descr="Slovenská spoločnosť aktuárov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24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7518">
      <w:rPr>
        <w:noProof/>
      </w:rPr>
      <w:pict>
        <v:rect id="Rectangle 2" o:spid="_x0000_s2050" style="position:absolute;margin-left:-74.25pt;margin-top:-24.15pt;width:614.25pt;height:44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" fillcolor="#4f81bd" stroked="f" strokecolor="#f2f2f2" strokeweight="3pt">
          <v:shadow on="t" color="#243f60" opacity=".5" offset="1pt"/>
          <v:textbox>
            <w:txbxContent>
              <w:p w:rsidR="00BE1BCB" w:rsidRDefault="00BE1BCB">
                <w:pPr>
                  <w:rPr>
                    <w:color w:val="FFFFFF"/>
                    <w:lang w:val="sk-SK"/>
                  </w:rPr>
                </w:pPr>
                <w:r>
                  <w:rPr>
                    <w:color w:val="FFFFFF"/>
                    <w:lang w:val="sk-SK"/>
                  </w:rPr>
                  <w:t>Slovenská spoločnosť aktuárov</w:t>
                </w:r>
              </w:p>
              <w:p w:rsidR="00BE1BCB" w:rsidRDefault="00BE1BCB">
                <w:pPr>
                  <w:rPr>
                    <w:b/>
                    <w:color w:val="FFFFFF"/>
                    <w:lang w:val="sk-SK"/>
                  </w:rPr>
                </w:pPr>
                <w:r>
                  <w:rPr>
                    <w:b/>
                    <w:color w:val="FFFFFF"/>
                    <w:lang w:val="sk-SK"/>
                  </w:rPr>
                  <w:t>Predmet A2 – Pravdepodobnosť a matematická štatistika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E48A6"/>
    <w:multiLevelType w:val="hybridMultilevel"/>
    <w:tmpl w:val="C69AB1C6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351725"/>
    <w:multiLevelType w:val="singleLevel"/>
    <w:tmpl w:val="15F0D6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78FE"/>
    <w:rsid w:val="00002015"/>
    <w:rsid w:val="000146DD"/>
    <w:rsid w:val="000217CE"/>
    <w:rsid w:val="000327E2"/>
    <w:rsid w:val="000515B0"/>
    <w:rsid w:val="0005244F"/>
    <w:rsid w:val="0007257C"/>
    <w:rsid w:val="0008026A"/>
    <w:rsid w:val="000C0F85"/>
    <w:rsid w:val="000E4405"/>
    <w:rsid w:val="00144656"/>
    <w:rsid w:val="00145DD1"/>
    <w:rsid w:val="001527BB"/>
    <w:rsid w:val="001769D8"/>
    <w:rsid w:val="0018614E"/>
    <w:rsid w:val="001C5D54"/>
    <w:rsid w:val="001D4E58"/>
    <w:rsid w:val="001D7B6A"/>
    <w:rsid w:val="001E0EE6"/>
    <w:rsid w:val="00206B8E"/>
    <w:rsid w:val="00213223"/>
    <w:rsid w:val="0023447C"/>
    <w:rsid w:val="00251BF2"/>
    <w:rsid w:val="00267518"/>
    <w:rsid w:val="00284BD2"/>
    <w:rsid w:val="002B0CE0"/>
    <w:rsid w:val="0031049C"/>
    <w:rsid w:val="003336A8"/>
    <w:rsid w:val="00352DFF"/>
    <w:rsid w:val="003555F1"/>
    <w:rsid w:val="00355835"/>
    <w:rsid w:val="00372203"/>
    <w:rsid w:val="0039434F"/>
    <w:rsid w:val="003B70EF"/>
    <w:rsid w:val="003C7134"/>
    <w:rsid w:val="004227F9"/>
    <w:rsid w:val="004802B4"/>
    <w:rsid w:val="004868E0"/>
    <w:rsid w:val="004A2CBA"/>
    <w:rsid w:val="004D0522"/>
    <w:rsid w:val="00507A25"/>
    <w:rsid w:val="0051414A"/>
    <w:rsid w:val="00522334"/>
    <w:rsid w:val="00522362"/>
    <w:rsid w:val="00522895"/>
    <w:rsid w:val="0052626F"/>
    <w:rsid w:val="00537ED0"/>
    <w:rsid w:val="0054440D"/>
    <w:rsid w:val="005473C7"/>
    <w:rsid w:val="00550BAA"/>
    <w:rsid w:val="00575D43"/>
    <w:rsid w:val="00587951"/>
    <w:rsid w:val="005B514B"/>
    <w:rsid w:val="005D0D37"/>
    <w:rsid w:val="005E21F4"/>
    <w:rsid w:val="0060025C"/>
    <w:rsid w:val="0061626D"/>
    <w:rsid w:val="00637560"/>
    <w:rsid w:val="00640E64"/>
    <w:rsid w:val="00666D75"/>
    <w:rsid w:val="006A7DA5"/>
    <w:rsid w:val="006B226A"/>
    <w:rsid w:val="00711E0A"/>
    <w:rsid w:val="0071695F"/>
    <w:rsid w:val="00723925"/>
    <w:rsid w:val="007240A5"/>
    <w:rsid w:val="0072439C"/>
    <w:rsid w:val="00732428"/>
    <w:rsid w:val="00757908"/>
    <w:rsid w:val="00761979"/>
    <w:rsid w:val="00781EE0"/>
    <w:rsid w:val="007E57AE"/>
    <w:rsid w:val="007F5294"/>
    <w:rsid w:val="00817E52"/>
    <w:rsid w:val="008417D5"/>
    <w:rsid w:val="0084606A"/>
    <w:rsid w:val="008751B2"/>
    <w:rsid w:val="008B37BF"/>
    <w:rsid w:val="008E21A5"/>
    <w:rsid w:val="008E3E3F"/>
    <w:rsid w:val="008F46BC"/>
    <w:rsid w:val="00904127"/>
    <w:rsid w:val="00906E24"/>
    <w:rsid w:val="009306F7"/>
    <w:rsid w:val="00937C1E"/>
    <w:rsid w:val="0098237A"/>
    <w:rsid w:val="009B75EA"/>
    <w:rsid w:val="009C1F27"/>
    <w:rsid w:val="00A11802"/>
    <w:rsid w:val="00A12C32"/>
    <w:rsid w:val="00A2590D"/>
    <w:rsid w:val="00A51B14"/>
    <w:rsid w:val="00A542CB"/>
    <w:rsid w:val="00A61222"/>
    <w:rsid w:val="00A82CB8"/>
    <w:rsid w:val="00AC31DD"/>
    <w:rsid w:val="00AC6E5D"/>
    <w:rsid w:val="00AD7541"/>
    <w:rsid w:val="00AE4150"/>
    <w:rsid w:val="00AF055C"/>
    <w:rsid w:val="00AF327A"/>
    <w:rsid w:val="00B15F23"/>
    <w:rsid w:val="00B1713E"/>
    <w:rsid w:val="00B216EA"/>
    <w:rsid w:val="00B242CE"/>
    <w:rsid w:val="00B35C35"/>
    <w:rsid w:val="00B55EE2"/>
    <w:rsid w:val="00B766AF"/>
    <w:rsid w:val="00B812A3"/>
    <w:rsid w:val="00BA71C8"/>
    <w:rsid w:val="00BD66CD"/>
    <w:rsid w:val="00BE1BCB"/>
    <w:rsid w:val="00C0066B"/>
    <w:rsid w:val="00C01CBC"/>
    <w:rsid w:val="00C14AC1"/>
    <w:rsid w:val="00C16C95"/>
    <w:rsid w:val="00C2260C"/>
    <w:rsid w:val="00C42E0F"/>
    <w:rsid w:val="00C65058"/>
    <w:rsid w:val="00C65AAB"/>
    <w:rsid w:val="00C93A37"/>
    <w:rsid w:val="00CA49B8"/>
    <w:rsid w:val="00CC3EBC"/>
    <w:rsid w:val="00CD17CB"/>
    <w:rsid w:val="00CE65BB"/>
    <w:rsid w:val="00D12411"/>
    <w:rsid w:val="00D55936"/>
    <w:rsid w:val="00D6376F"/>
    <w:rsid w:val="00D852B5"/>
    <w:rsid w:val="00DA51B2"/>
    <w:rsid w:val="00DB535A"/>
    <w:rsid w:val="00DC7961"/>
    <w:rsid w:val="00DD08C0"/>
    <w:rsid w:val="00DD5C52"/>
    <w:rsid w:val="00DF2C7B"/>
    <w:rsid w:val="00E17A87"/>
    <w:rsid w:val="00E218D0"/>
    <w:rsid w:val="00E2430F"/>
    <w:rsid w:val="00E52BE1"/>
    <w:rsid w:val="00E66436"/>
    <w:rsid w:val="00E8293F"/>
    <w:rsid w:val="00E84122"/>
    <w:rsid w:val="00E8420C"/>
    <w:rsid w:val="00E92EF7"/>
    <w:rsid w:val="00E94385"/>
    <w:rsid w:val="00EA5DE1"/>
    <w:rsid w:val="00EB20E1"/>
    <w:rsid w:val="00ED0B12"/>
    <w:rsid w:val="00ED3EB2"/>
    <w:rsid w:val="00EE6CD1"/>
    <w:rsid w:val="00EF65E7"/>
    <w:rsid w:val="00F064EA"/>
    <w:rsid w:val="00F14DA9"/>
    <w:rsid w:val="00F178FE"/>
    <w:rsid w:val="00F34DC9"/>
    <w:rsid w:val="00F3713B"/>
    <w:rsid w:val="00F642B9"/>
    <w:rsid w:val="00F81067"/>
    <w:rsid w:val="00F919B4"/>
    <w:rsid w:val="00F92757"/>
    <w:rsid w:val="00FD0E08"/>
    <w:rsid w:val="00FD31B6"/>
    <w:rsid w:val="00FF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0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2CBA"/>
    <w:pPr>
      <w:spacing w:after="0" w:line="240" w:lineRule="auto"/>
    </w:pPr>
  </w:style>
  <w:style w:type="paragraph" w:customStyle="1" w:styleId="ListParagraph1">
    <w:name w:val="List Paragraph1"/>
    <w:basedOn w:val="Normal"/>
    <w:rsid w:val="00544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03"/>
    <w:pPr>
      <w:pPrChange w:id="0" w:author="eu" w:date="2014-12-27T14:56:00Z">
        <w:pPr>
          <w:spacing w:after="200" w:line="276" w:lineRule="auto"/>
        </w:pPr>
      </w:pPrChange>
    </w:pPr>
    <w:rPr>
      <w:rFonts w:ascii="Calibri" w:eastAsia="Times New Roman" w:hAnsi="Calibri" w:cs="Times New Roman"/>
      <w:rPrChange w:id="0" w:author="eu" w:date="2014-12-27T14:56:00Z">
        <w:rPr>
          <w:rFonts w:asciiTheme="minorHAnsi" w:eastAsiaTheme="minorEastAsia" w:hAnsiTheme="minorHAnsi" w:cstheme="minorBidi"/>
          <w:sz w:val="22"/>
          <w:szCs w:val="22"/>
          <w:lang w:val="de-CH" w:eastAsia="de-CH" w:bidi="ar-SA"/>
        </w:rPr>
      </w:rPrChang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178FE"/>
  </w:style>
  <w:style w:type="paragraph" w:styleId="Footer">
    <w:name w:val="footer"/>
    <w:basedOn w:val="Normal"/>
    <w:link w:val="FooterChar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178FE"/>
  </w:style>
  <w:style w:type="character" w:styleId="Hyperlink">
    <w:name w:val="Hyperlink"/>
    <w:basedOn w:val="DefaultParagraphFont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A2C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2C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2C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C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CB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2CBA"/>
    <w:pPr>
      <w:spacing w:after="0" w:line="240" w:lineRule="auto"/>
    </w:pPr>
  </w:style>
  <w:style w:type="paragraph" w:customStyle="1" w:styleId="ListParagraph1">
    <w:name w:val="List Paragraph1"/>
    <w:basedOn w:val="Normal"/>
    <w:rsid w:val="00544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ktuar.sk/?lg=1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www.aktuar.sk/?lg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DDC21-5704-4064-AFCA-31CC82F754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2FDAC5-946E-42E5-9D9E-D5E876BE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Ltd.</Company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Janka</cp:lastModifiedBy>
  <cp:revision>10</cp:revision>
  <dcterms:created xsi:type="dcterms:W3CDTF">2015-02-02T16:22:00Z</dcterms:created>
  <dcterms:modified xsi:type="dcterms:W3CDTF">2015-03-06T14:04:00Z</dcterms:modified>
</cp:coreProperties>
</file>