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C0" w:rsidRPr="004F565A" w:rsidRDefault="00741A22" w:rsidP="00EC0BC0">
      <w:pPr>
        <w:jc w:val="center"/>
        <w:rPr>
          <w:sz w:val="28"/>
        </w:rPr>
      </w:pPr>
      <w:r>
        <w:rPr>
          <w:noProof/>
          <w:sz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2114067</wp:posOffset>
                </wp:positionH>
                <wp:positionV relativeFrom="paragraph">
                  <wp:posOffset>-606886</wp:posOffset>
                </wp:positionV>
                <wp:extent cx="1676207" cy="1320942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207" cy="1320942"/>
                          <a:chOff x="5760" y="10397"/>
                          <a:chExt cx="2632" cy="2024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5760" y="10397"/>
                            <a:ext cx="2632" cy="2024"/>
                            <a:chOff x="5732" y="9907"/>
                            <a:chExt cx="2632" cy="2024"/>
                          </a:xfrm>
                        </wpg:grpSpPr>
                        <wpg:grpSp>
                          <wpg:cNvPr id="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6048" y="10656"/>
                              <a:ext cx="1789" cy="604"/>
                              <a:chOff x="1728" y="11952"/>
                              <a:chExt cx="2448" cy="1008"/>
                            </a:xfrm>
                          </wpg:grpSpPr>
                          <wpg:grpSp>
                            <wpg:cNvPr id="6" name="Group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28" y="11952"/>
                                <a:ext cx="2448" cy="1008"/>
                                <a:chOff x="1728" y="11952"/>
                                <a:chExt cx="2448" cy="1008"/>
                              </a:xfrm>
                            </wpg:grpSpPr>
                            <wpg:grpSp>
                              <wpg:cNvPr id="7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72" y="11952"/>
                                  <a:ext cx="2304" cy="1008"/>
                                  <a:chOff x="1859" y="11916"/>
                                  <a:chExt cx="7350" cy="2785"/>
                                </a:xfrm>
                              </wpg:grpSpPr>
                              <wps:wsp>
                                <wps:cNvPr id="8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26" y="12096"/>
                                    <a:ext cx="2647" cy="1933"/>
                                  </a:xfrm>
                                  <a:custGeom>
                                    <a:avLst/>
                                    <a:gdLst>
                                      <a:gd name="T0" fmla="*/ 2342 w 2647"/>
                                      <a:gd name="T1" fmla="*/ 12 h 1933"/>
                                      <a:gd name="T2" fmla="*/ 1199 w 2647"/>
                                      <a:gd name="T3" fmla="*/ 25 h 1933"/>
                                      <a:gd name="T4" fmla="*/ 869 w 2647"/>
                                      <a:gd name="T5" fmla="*/ 165 h 1933"/>
                                      <a:gd name="T6" fmla="*/ 869 w 2647"/>
                                      <a:gd name="T7" fmla="*/ 446 h 1933"/>
                                      <a:gd name="T8" fmla="*/ 1168 w 2647"/>
                                      <a:gd name="T9" fmla="*/ 663 h 1933"/>
                                      <a:gd name="T10" fmla="*/ 2351 w 2647"/>
                                      <a:gd name="T11" fmla="*/ 1146 h 1933"/>
                                      <a:gd name="T12" fmla="*/ 2610 w 2647"/>
                                      <a:gd name="T13" fmla="*/ 1419 h 1933"/>
                                      <a:gd name="T14" fmla="*/ 2575 w 2647"/>
                                      <a:gd name="T15" fmla="*/ 1668 h 1933"/>
                                      <a:gd name="T16" fmla="*/ 2377 w 2647"/>
                                      <a:gd name="T17" fmla="*/ 1835 h 1933"/>
                                      <a:gd name="T18" fmla="*/ 1925 w 2647"/>
                                      <a:gd name="T19" fmla="*/ 1919 h 1933"/>
                                      <a:gd name="T20" fmla="*/ 987 w 2647"/>
                                      <a:gd name="T21" fmla="*/ 1919 h 1933"/>
                                      <a:gd name="T22" fmla="*/ 0 w 2647"/>
                                      <a:gd name="T23" fmla="*/ 1919 h 19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647" h="1933">
                                        <a:moveTo>
                                          <a:pt x="2342" y="12"/>
                                        </a:moveTo>
                                        <a:cubicBezTo>
                                          <a:pt x="2152" y="11"/>
                                          <a:pt x="1444" y="0"/>
                                          <a:pt x="1199" y="25"/>
                                        </a:cubicBezTo>
                                        <a:cubicBezTo>
                                          <a:pt x="954" y="50"/>
                                          <a:pt x="924" y="95"/>
                                          <a:pt x="869" y="165"/>
                                        </a:cubicBezTo>
                                        <a:cubicBezTo>
                                          <a:pt x="815" y="236"/>
                                          <a:pt x="819" y="363"/>
                                          <a:pt x="869" y="446"/>
                                        </a:cubicBezTo>
                                        <a:cubicBezTo>
                                          <a:pt x="919" y="529"/>
                                          <a:pt x="921" y="546"/>
                                          <a:pt x="1168" y="663"/>
                                        </a:cubicBezTo>
                                        <a:cubicBezTo>
                                          <a:pt x="1415" y="780"/>
                                          <a:pt x="2111" y="1020"/>
                                          <a:pt x="2351" y="1146"/>
                                        </a:cubicBezTo>
                                        <a:cubicBezTo>
                                          <a:pt x="2591" y="1272"/>
                                          <a:pt x="2573" y="1332"/>
                                          <a:pt x="2610" y="1419"/>
                                        </a:cubicBezTo>
                                        <a:cubicBezTo>
                                          <a:pt x="2647" y="1506"/>
                                          <a:pt x="2614" y="1599"/>
                                          <a:pt x="2575" y="1668"/>
                                        </a:cubicBezTo>
                                        <a:cubicBezTo>
                                          <a:pt x="2536" y="1737"/>
                                          <a:pt x="2485" y="1793"/>
                                          <a:pt x="2377" y="1835"/>
                                        </a:cubicBezTo>
                                        <a:cubicBezTo>
                                          <a:pt x="2269" y="1877"/>
                                          <a:pt x="2157" y="1905"/>
                                          <a:pt x="1925" y="1919"/>
                                        </a:cubicBezTo>
                                        <a:cubicBezTo>
                                          <a:pt x="1693" y="1933"/>
                                          <a:pt x="1308" y="1919"/>
                                          <a:pt x="987" y="1919"/>
                                        </a:cubicBezTo>
                                        <a:cubicBezTo>
                                          <a:pt x="666" y="1919"/>
                                          <a:pt x="206" y="1919"/>
                                          <a:pt x="0" y="1919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59" y="12096"/>
                                    <a:ext cx="4867" cy="2261"/>
                                  </a:xfrm>
                                  <a:custGeom>
                                    <a:avLst/>
                                    <a:gdLst>
                                      <a:gd name="T0" fmla="*/ 4515 w 4867"/>
                                      <a:gd name="T1" fmla="*/ 12 h 2261"/>
                                      <a:gd name="T2" fmla="*/ 3296 w 4867"/>
                                      <a:gd name="T3" fmla="*/ 26 h 2261"/>
                                      <a:gd name="T4" fmla="*/ 2943 w 4867"/>
                                      <a:gd name="T5" fmla="*/ 171 h 2261"/>
                                      <a:gd name="T6" fmla="*/ 2943 w 4867"/>
                                      <a:gd name="T7" fmla="*/ 464 h 2261"/>
                                      <a:gd name="T8" fmla="*/ 3263 w 4867"/>
                                      <a:gd name="T9" fmla="*/ 689 h 2261"/>
                                      <a:gd name="T10" fmla="*/ 4526 w 4867"/>
                                      <a:gd name="T11" fmla="*/ 1191 h 2261"/>
                                      <a:gd name="T12" fmla="*/ 4821 w 4867"/>
                                      <a:gd name="T13" fmla="*/ 1489 h 2261"/>
                                      <a:gd name="T14" fmla="*/ 4803 w 4867"/>
                                      <a:gd name="T15" fmla="*/ 1785 h 2261"/>
                                      <a:gd name="T16" fmla="*/ 4613 w 4867"/>
                                      <a:gd name="T17" fmla="*/ 2064 h 2261"/>
                                      <a:gd name="T18" fmla="*/ 4181 w 4867"/>
                                      <a:gd name="T19" fmla="*/ 2210 h 2261"/>
                                      <a:gd name="T20" fmla="*/ 3214 w 4867"/>
                                      <a:gd name="T21" fmla="*/ 2254 h 2261"/>
                                      <a:gd name="T22" fmla="*/ 0 w 4867"/>
                                      <a:gd name="T23" fmla="*/ 2254 h 226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867" h="2261">
                                        <a:moveTo>
                                          <a:pt x="4515" y="12"/>
                                        </a:moveTo>
                                        <a:cubicBezTo>
                                          <a:pt x="4313" y="11"/>
                                          <a:pt x="3557" y="0"/>
                                          <a:pt x="3296" y="26"/>
                                        </a:cubicBezTo>
                                        <a:cubicBezTo>
                                          <a:pt x="3034" y="52"/>
                                          <a:pt x="3002" y="99"/>
                                          <a:pt x="2943" y="171"/>
                                        </a:cubicBezTo>
                                        <a:cubicBezTo>
                                          <a:pt x="2886" y="245"/>
                                          <a:pt x="2891" y="377"/>
                                          <a:pt x="2943" y="464"/>
                                        </a:cubicBezTo>
                                        <a:cubicBezTo>
                                          <a:pt x="2997" y="550"/>
                                          <a:pt x="2999" y="567"/>
                                          <a:pt x="3263" y="689"/>
                                        </a:cubicBezTo>
                                        <a:cubicBezTo>
                                          <a:pt x="3526" y="811"/>
                                          <a:pt x="4266" y="1058"/>
                                          <a:pt x="4526" y="1191"/>
                                        </a:cubicBezTo>
                                        <a:cubicBezTo>
                                          <a:pt x="4786" y="1324"/>
                                          <a:pt x="4774" y="1391"/>
                                          <a:pt x="4821" y="1489"/>
                                        </a:cubicBezTo>
                                        <a:cubicBezTo>
                                          <a:pt x="4867" y="1588"/>
                                          <a:pt x="4838" y="1690"/>
                                          <a:pt x="4803" y="1785"/>
                                        </a:cubicBezTo>
                                        <a:cubicBezTo>
                                          <a:pt x="4768" y="1881"/>
                                          <a:pt x="4716" y="1993"/>
                                          <a:pt x="4613" y="2064"/>
                                        </a:cubicBezTo>
                                        <a:cubicBezTo>
                                          <a:pt x="4510" y="2135"/>
                                          <a:pt x="4414" y="2178"/>
                                          <a:pt x="4181" y="2210"/>
                                        </a:cubicBezTo>
                                        <a:cubicBezTo>
                                          <a:pt x="3948" y="2242"/>
                                          <a:pt x="3911" y="2247"/>
                                          <a:pt x="3214" y="2254"/>
                                        </a:cubicBezTo>
                                        <a:cubicBezTo>
                                          <a:pt x="2517" y="2261"/>
                                          <a:pt x="670" y="2254"/>
                                          <a:pt x="0" y="225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09" y="11916"/>
                                    <a:ext cx="7008" cy="2785"/>
                                  </a:xfrm>
                                  <a:custGeom>
                                    <a:avLst/>
                                    <a:gdLst>
                                      <a:gd name="T0" fmla="*/ 0 w 7008"/>
                                      <a:gd name="T1" fmla="*/ 2771 h 2785"/>
                                      <a:gd name="T2" fmla="*/ 4035 w 7008"/>
                                      <a:gd name="T3" fmla="*/ 2771 h 2785"/>
                                      <a:gd name="T4" fmla="*/ 4856 w 7008"/>
                                      <a:gd name="T5" fmla="*/ 2687 h 2785"/>
                                      <a:gd name="T6" fmla="*/ 5207 w 7008"/>
                                      <a:gd name="T7" fmla="*/ 2302 h 2785"/>
                                      <a:gd name="T8" fmla="*/ 5358 w 7008"/>
                                      <a:gd name="T9" fmla="*/ 2000 h 2785"/>
                                      <a:gd name="T10" fmla="*/ 5492 w 7008"/>
                                      <a:gd name="T11" fmla="*/ 1682 h 2785"/>
                                      <a:gd name="T12" fmla="*/ 5609 w 7008"/>
                                      <a:gd name="T13" fmla="*/ 1364 h 2785"/>
                                      <a:gd name="T14" fmla="*/ 5877 w 7008"/>
                                      <a:gd name="T15" fmla="*/ 594 h 2785"/>
                                      <a:gd name="T16" fmla="*/ 6121 w 7008"/>
                                      <a:gd name="T17" fmla="*/ 171 h 2785"/>
                                      <a:gd name="T18" fmla="*/ 6480 w 7008"/>
                                      <a:gd name="T19" fmla="*/ 8 h 2785"/>
                                      <a:gd name="T20" fmla="*/ 6815 w 7008"/>
                                      <a:gd name="T21" fmla="*/ 125 h 2785"/>
                                      <a:gd name="T22" fmla="*/ 6978 w 7008"/>
                                      <a:gd name="T23" fmla="*/ 637 h 2785"/>
                                      <a:gd name="T24" fmla="*/ 6995 w 7008"/>
                                      <a:gd name="T25" fmla="*/ 2513 h 27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7008" h="2785">
                                        <a:moveTo>
                                          <a:pt x="0" y="2771"/>
                                        </a:moveTo>
                                        <a:cubicBezTo>
                                          <a:pt x="672" y="2771"/>
                                          <a:pt x="3226" y="2785"/>
                                          <a:pt x="4035" y="2771"/>
                                        </a:cubicBezTo>
                                        <a:cubicBezTo>
                                          <a:pt x="4844" y="2757"/>
                                          <a:pt x="4661" y="2765"/>
                                          <a:pt x="4856" y="2687"/>
                                        </a:cubicBezTo>
                                        <a:cubicBezTo>
                                          <a:pt x="5051" y="2609"/>
                                          <a:pt x="5123" y="2416"/>
                                          <a:pt x="5207" y="2302"/>
                                        </a:cubicBezTo>
                                        <a:cubicBezTo>
                                          <a:pt x="5291" y="2188"/>
                                          <a:pt x="5311" y="2103"/>
                                          <a:pt x="5358" y="2000"/>
                                        </a:cubicBezTo>
                                        <a:cubicBezTo>
                                          <a:pt x="5405" y="1897"/>
                                          <a:pt x="5450" y="1788"/>
                                          <a:pt x="5492" y="1682"/>
                                        </a:cubicBezTo>
                                        <a:cubicBezTo>
                                          <a:pt x="5534" y="1576"/>
                                          <a:pt x="5545" y="1545"/>
                                          <a:pt x="5609" y="1364"/>
                                        </a:cubicBezTo>
                                        <a:cubicBezTo>
                                          <a:pt x="5673" y="1183"/>
                                          <a:pt x="5792" y="793"/>
                                          <a:pt x="5877" y="594"/>
                                        </a:cubicBezTo>
                                        <a:cubicBezTo>
                                          <a:pt x="5962" y="395"/>
                                          <a:pt x="6020" y="269"/>
                                          <a:pt x="6121" y="171"/>
                                        </a:cubicBezTo>
                                        <a:cubicBezTo>
                                          <a:pt x="6222" y="73"/>
                                          <a:pt x="6364" y="16"/>
                                          <a:pt x="6480" y="8"/>
                                        </a:cubicBezTo>
                                        <a:cubicBezTo>
                                          <a:pt x="6596" y="0"/>
                                          <a:pt x="6732" y="20"/>
                                          <a:pt x="6815" y="125"/>
                                        </a:cubicBezTo>
                                        <a:cubicBezTo>
                                          <a:pt x="6898" y="230"/>
                                          <a:pt x="6948" y="239"/>
                                          <a:pt x="6978" y="637"/>
                                        </a:cubicBezTo>
                                        <a:cubicBezTo>
                                          <a:pt x="7008" y="1035"/>
                                          <a:pt x="6992" y="2122"/>
                                          <a:pt x="6995" y="251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15" y="12819"/>
                                    <a:ext cx="2294" cy="7"/>
                                  </a:xfrm>
                                  <a:custGeom>
                                    <a:avLst/>
                                    <a:gdLst>
                                      <a:gd name="T0" fmla="*/ 0 w 2294"/>
                                      <a:gd name="T1" fmla="*/ 7 h 7"/>
                                      <a:gd name="T2" fmla="*/ 2294 w 2294"/>
                                      <a:gd name="T3" fmla="*/ 0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294" h="7">
                                        <a:moveTo>
                                          <a:pt x="0" y="7"/>
                                        </a:moveTo>
                                        <a:lnTo>
                                          <a:pt x="229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2" name="Line 1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728" y="12528"/>
                                  <a:ext cx="144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3" name="Line 1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032" y="12672"/>
                                <a:ext cx="144" cy="288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4" name="WordArt 14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5732" y="9907"/>
                              <a:ext cx="2630" cy="677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21B54" w:rsidRDefault="00F21B54" w:rsidP="00741A2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proofErr w:type="spellStart"/>
                                <w:r>
                                  <w:rPr>
                                    <w:color w:val="000000"/>
                                    <w:spacing w:val="80"/>
                                    <w:sz w:val="16"/>
                                    <w:szCs w:val="16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Slovenská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pacing w:val="80"/>
                                    <w:sz w:val="16"/>
                                    <w:szCs w:val="16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pacing w:val="80"/>
                                    <w:sz w:val="16"/>
                                    <w:szCs w:val="16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spoločnosť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pacing w:val="80"/>
                                    <w:sz w:val="16"/>
                                    <w:szCs w:val="16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pacing w:val="80"/>
                                    <w:sz w:val="16"/>
                                    <w:szCs w:val="16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aktuárov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15" name="WordArt 15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5837" y="11433"/>
                              <a:ext cx="2527" cy="498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21B54" w:rsidRDefault="00F21B54" w:rsidP="00741A2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pacing w:val="80"/>
                                    <w:sz w:val="16"/>
                                    <w:szCs w:val="16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Slovak Society of Actuaries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wpg:grp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6048" y="11520"/>
                            <a:ext cx="144" cy="288"/>
                          </a:xfrm>
                          <a:prstGeom prst="line">
                            <a:avLst/>
                          </a:prstGeom>
                          <a:noFill/>
                          <a:ln w="152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3" o:spid="_x0000_s1026" style="position:absolute;left:0;text-align:left;margin-left:166.45pt;margin-top:-47.8pt;width:132pt;height:104pt;z-index:251660288" coordorigin="5760,10397" coordsize="2632,2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">
                <v:group id="Group 4" o:spid="_x0000_s1027" style="position:absolute;left:5760;top:10397;width:2632;height:2024" coordorigin="5732,9907" coordsize="2632,2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5" o:spid="_x0000_s1028" style="position:absolute;left:6048;top:10656;width:1789;height:604" coordorigin="1728,11952" coordsize="2448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group id="Group 6" o:spid="_x0000_s1029" style="position:absolute;left:1728;top:11952;width:2448;height:1008" coordorigin="1728,11952" coordsize="2448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group id="Group 7" o:spid="_x0000_s1030" style="position:absolute;left:1872;top:11952;width:2304;height:1008" coordorigin="1859,11916" coordsize="7350,2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shape id="Freeform 8" o:spid="_x0000_s1031" style="position:absolute;left:1926;top:12096;width:2647;height:1933;visibility:visible;mso-wrap-style:square;v-text-anchor:top" coordsize="2647,1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" path="m2342,12c2152,11,1444,,1199,25,954,50,924,95,869,165v-54,71,-50,198,,281c919,529,921,546,1168,663v247,117,943,357,1183,483c2591,1272,2573,1332,2610,1419v37,87,4,180,-35,249c2536,1737,2485,1793,2377,1835v-108,42,-220,70,-452,84c1693,1933,1308,1919,987,1919v-321,,-781,,-987,e" filled="f" strokeweight="2.25pt">
                          <v:path arrowok="t" o:connecttype="custom" o:connectlocs="2342,12;1199,25;869,165;869,446;1168,663;2351,1146;2610,1419;2575,1668;2377,1835;1925,1919;987,1919;0,1919" o:connectangles="0,0,0,0,0,0,0,0,0,0,0,0"/>
                        </v:shape>
                        <v:shape id="Freeform 9" o:spid="_x0000_s1032" style="position:absolute;left:1859;top:12096;width:4867;height:2261;visibility:visible;mso-wrap-style:square;v-text-anchor:top" coordsize="4867,2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" path="m4515,12c4313,11,3557,,3296,26,3034,52,3002,99,2943,171v-57,74,-52,206,,293c2997,550,2999,567,3263,689v263,122,1003,369,1263,502c4786,1324,4774,1391,4821,1489v46,99,17,201,-18,296c4768,1881,4716,1993,4613,2064v-103,71,-199,114,-432,146c3948,2242,3911,2247,3214,2254v-697,7,-2544,,-3214,e" filled="f" strokeweight="2.25pt">
                          <v:path arrowok="t" o:connecttype="custom" o:connectlocs="4515,12;3296,26;2943,171;2943,464;3263,689;4526,1191;4821,1489;4803,1785;4613,2064;4181,2210;3214,2254;0,2254" o:connectangles="0,0,0,0,0,0,0,0,0,0,0,0"/>
                        </v:shape>
                        <v:shape id="Freeform 10" o:spid="_x0000_s1033" style="position:absolute;left:1909;top:11916;width:7008;height:2785;visibility:visible;mso-wrap-style:square;v-text-anchor:top" coordsize="7008,2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" path="m,2771v672,,3226,14,4035,c4844,2757,4661,2765,4856,2687v195,-78,267,-271,351,-385c5291,2188,5311,2103,5358,2000v47,-103,92,-212,134,-318c5534,1576,5545,1545,5609,1364v64,-181,183,-571,268,-770c5962,395,6020,269,6121,171,6222,73,6364,16,6480,8v116,-8,252,12,335,117c6898,230,6948,239,6978,637v30,398,14,1485,17,1876e" filled="f" strokeweight="2.25pt">
                          <v:path arrowok="t" o:connecttype="custom" o:connectlocs="0,2771;4035,2771;4856,2687;5207,2302;5358,2000;5492,1682;5609,1364;5877,594;6121,171;6480,8;6815,125;6978,637;6995,2513" o:connectangles="0,0,0,0,0,0,0,0,0,0,0,0,0"/>
                        </v:shape>
                        <v:shape id="Freeform 11" o:spid="_x0000_s1034" style="position:absolute;left:6915;top:12819;width:2294;height:7;visibility:visible;mso-wrap-style:square;v-text-anchor:top" coordsize="229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" path="m,7l2294,e" filled="f" strokeweight="2.25pt">
                          <v:path arrowok="t" o:connecttype="custom" o:connectlocs="0,7;2294,0" o:connectangles="0,0"/>
                        </v:shape>
                      </v:group>
                      <v:line id="Line 12" o:spid="_x0000_s1035" style="position:absolute;flip:x;visibility:visible;mso-wrap-style:square" from="1728,12528" to="1872,12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" strokecolor="white" strokeweight="2.25pt"/>
                    </v:group>
                    <v:line id="Line 13" o:spid="_x0000_s1036" style="position:absolute;flip:y;visibility:visible;mso-wrap-style:square" from="4032,12672" to="4176,12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" strokecolor="white" strokeweight="2.25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14" o:spid="_x0000_s1037" type="#_x0000_t202" style="position:absolute;left:5732;top:9907;width:2630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  <o:lock v:ext="edit" shapetype="t"/>
                    <v:textbox style="mso-fit-shape-to-text:t">
                      <w:txbxContent>
                        <w:p w:rsidR="00F21B54" w:rsidRDefault="00F21B54" w:rsidP="00741A22">
                          <w:pPr>
                            <w:pStyle w:val="Normlnywebov"/>
                            <w:spacing w:before="0" w:beforeAutospacing="0" w:after="0" w:afterAutospacing="0"/>
                            <w:jc w:val="center"/>
                          </w:pPr>
                          <w:proofErr w:type="spellStart"/>
                          <w:r>
                            <w:rPr>
                              <w:color w:val="000000"/>
                              <w:spacing w:val="8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Slovenská</w:t>
                          </w:r>
                          <w:proofErr w:type="spellEnd"/>
                          <w:r>
                            <w:rPr>
                              <w:color w:val="000000"/>
                              <w:spacing w:val="8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pacing w:val="8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spoločnosť</w:t>
                          </w:r>
                          <w:proofErr w:type="spellEnd"/>
                          <w:r>
                            <w:rPr>
                              <w:color w:val="000000"/>
                              <w:spacing w:val="8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pacing w:val="8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aktuárov</w:t>
                          </w:r>
                          <w:proofErr w:type="spellEnd"/>
                        </w:p>
                      </w:txbxContent>
                    </v:textbox>
                  </v:shape>
                  <v:shape id="WordArt 15" o:spid="_x0000_s1038" type="#_x0000_t202" style="position:absolute;left:5837;top:11433;width:2527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  <o:lock v:ext="edit" shapetype="t"/>
                    <v:textbox style="mso-fit-shape-to-text:t">
                      <w:txbxContent>
                        <w:p w:rsidR="00F21B54" w:rsidRDefault="00F21B54" w:rsidP="00741A22">
                          <w:pPr>
                            <w:pStyle w:val="Normlnywebov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000000"/>
                              <w:spacing w:val="8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Slovak Society of Actuaries</w:t>
                          </w:r>
                        </w:p>
                      </w:txbxContent>
                    </v:textbox>
                  </v:shape>
                </v:group>
                <v:line id="Line 16" o:spid="_x0000_s1039" style="position:absolute;flip:x;visibility:visible;mso-wrap-style:square" from="6048,11520" to="6192,1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" strokecolor="white" strokeweight="12pt"/>
              </v:group>
            </w:pict>
          </mc:Fallback>
        </mc:AlternateContent>
      </w:r>
    </w:p>
    <w:p w:rsidR="00EC0BC0" w:rsidRPr="004F565A" w:rsidRDefault="00EC0BC0" w:rsidP="00EC0BC0">
      <w:pPr>
        <w:jc w:val="center"/>
        <w:rPr>
          <w:sz w:val="28"/>
        </w:rPr>
      </w:pPr>
    </w:p>
    <w:p w:rsidR="00EC0BC0" w:rsidRPr="004F565A" w:rsidRDefault="00EC0BC0" w:rsidP="00EC0BC0">
      <w:pPr>
        <w:jc w:val="center"/>
        <w:rPr>
          <w:sz w:val="28"/>
        </w:rPr>
      </w:pPr>
    </w:p>
    <w:p w:rsidR="00EC0BC0" w:rsidRPr="004F565A" w:rsidRDefault="00EC0BC0" w:rsidP="00EC0BC0">
      <w:pPr>
        <w:jc w:val="center"/>
      </w:pPr>
      <w:r w:rsidRPr="004F565A">
        <w:rPr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635BA" wp14:editId="29A80B32">
                <wp:simplePos x="0" y="0"/>
                <wp:positionH relativeFrom="column">
                  <wp:posOffset>282575</wp:posOffset>
                </wp:positionH>
                <wp:positionV relativeFrom="paragraph">
                  <wp:posOffset>72390</wp:posOffset>
                </wp:positionV>
                <wp:extent cx="5546725" cy="19050"/>
                <wp:effectExtent l="11430" t="5080" r="13970" b="1397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4672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5FDFFF9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5pt,5.7pt" to="45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">
                <w10:wrap type="topAndBottom"/>
              </v:line>
            </w:pict>
          </mc:Fallback>
        </mc:AlternateContent>
      </w:r>
    </w:p>
    <w:p w:rsidR="00EC0BC0" w:rsidRPr="004F565A" w:rsidRDefault="00EC0BC0" w:rsidP="00EC0BC0">
      <w:pPr>
        <w:jc w:val="center"/>
        <w:rPr>
          <w:sz w:val="24"/>
        </w:rPr>
      </w:pPr>
    </w:p>
    <w:p w:rsidR="00EC0BC0" w:rsidRPr="004F565A" w:rsidRDefault="00EC0BC0" w:rsidP="00EC0BC0">
      <w:pPr>
        <w:pStyle w:val="Heading3"/>
        <w:rPr>
          <w:sz w:val="36"/>
          <w:szCs w:val="36"/>
        </w:rPr>
      </w:pPr>
      <w:r w:rsidRPr="004F565A">
        <w:rPr>
          <w:sz w:val="36"/>
          <w:szCs w:val="36"/>
        </w:rPr>
        <w:t>POZVÁNKA</w:t>
      </w:r>
    </w:p>
    <w:p w:rsidR="00EC0BC0" w:rsidRPr="004F565A" w:rsidRDefault="00EC0BC0" w:rsidP="00EC0BC0">
      <w:pPr>
        <w:jc w:val="center"/>
        <w:rPr>
          <w:sz w:val="16"/>
          <w:szCs w:val="16"/>
        </w:rPr>
      </w:pPr>
    </w:p>
    <w:p w:rsidR="00EC0BC0" w:rsidRPr="004F565A" w:rsidRDefault="00EC0BC0" w:rsidP="00EC0BC0">
      <w:pPr>
        <w:jc w:val="center"/>
        <w:rPr>
          <w:sz w:val="28"/>
        </w:rPr>
      </w:pPr>
      <w:r w:rsidRPr="004F565A">
        <w:rPr>
          <w:sz w:val="28"/>
        </w:rPr>
        <w:t>na</w:t>
      </w:r>
    </w:p>
    <w:p w:rsidR="00EC0BC0" w:rsidRPr="004F565A" w:rsidRDefault="00EC0BC0" w:rsidP="00EC0BC0">
      <w:pPr>
        <w:ind w:left="284" w:hanging="284"/>
        <w:jc w:val="center"/>
        <w:rPr>
          <w:sz w:val="16"/>
          <w:szCs w:val="16"/>
        </w:rPr>
      </w:pPr>
    </w:p>
    <w:p w:rsidR="00EC0BC0" w:rsidRPr="004F565A" w:rsidRDefault="00EC0BC0" w:rsidP="00EC0BC0">
      <w:pPr>
        <w:pStyle w:val="Heading5"/>
        <w:rPr>
          <w:i/>
          <w:sz w:val="52"/>
          <w:szCs w:val="52"/>
        </w:rPr>
      </w:pPr>
      <w:r w:rsidRPr="004F565A">
        <w:rPr>
          <w:i/>
          <w:sz w:val="52"/>
          <w:szCs w:val="52"/>
        </w:rPr>
        <w:t>LETNÚ  AKTUÁRSKU  ŠKOLU 201</w:t>
      </w:r>
      <w:r w:rsidR="000D4DDC">
        <w:rPr>
          <w:i/>
          <w:sz w:val="52"/>
          <w:szCs w:val="52"/>
        </w:rPr>
        <w:t>7</w:t>
      </w:r>
    </w:p>
    <w:p w:rsidR="00EC0BC0" w:rsidRPr="004F565A" w:rsidRDefault="00EC0BC0" w:rsidP="00EC0BC0">
      <w:pPr>
        <w:ind w:left="284" w:hanging="284"/>
        <w:jc w:val="center"/>
        <w:rPr>
          <w:sz w:val="28"/>
        </w:rPr>
      </w:pPr>
    </w:p>
    <w:p w:rsidR="00EC0BC0" w:rsidRPr="004F565A" w:rsidRDefault="00EC0BC0" w:rsidP="00EC0BC0">
      <w:pPr>
        <w:jc w:val="center"/>
        <w:rPr>
          <w:sz w:val="28"/>
        </w:rPr>
      </w:pPr>
    </w:p>
    <w:p w:rsidR="00EC0BC0" w:rsidRPr="004F565A" w:rsidRDefault="00AA27A1" w:rsidP="00EC0BC0">
      <w:pPr>
        <w:tabs>
          <w:tab w:val="left" w:pos="2552"/>
        </w:tabs>
        <w:spacing w:line="360" w:lineRule="auto"/>
        <w:ind w:left="426" w:hanging="426"/>
        <w:rPr>
          <w:iCs/>
          <w:sz w:val="28"/>
        </w:rPr>
      </w:pPr>
      <w:r>
        <w:rPr>
          <w:b/>
          <w:sz w:val="28"/>
        </w:rPr>
        <w:t>Termín konania:</w:t>
      </w:r>
      <w:r>
        <w:rPr>
          <w:b/>
          <w:sz w:val="28"/>
        </w:rPr>
        <w:tab/>
      </w:r>
      <w:r w:rsidRPr="004108C3">
        <w:rPr>
          <w:sz w:val="28"/>
        </w:rPr>
        <w:t>15</w:t>
      </w:r>
      <w:r w:rsidR="00EC0BC0" w:rsidRPr="004108C3">
        <w:rPr>
          <w:iCs/>
          <w:sz w:val="28"/>
        </w:rPr>
        <w:t xml:space="preserve">. </w:t>
      </w:r>
      <w:r w:rsidR="001119C7" w:rsidRPr="004108C3">
        <w:rPr>
          <w:iCs/>
          <w:sz w:val="28"/>
        </w:rPr>
        <w:t>0</w:t>
      </w:r>
      <w:r w:rsidR="00F21B54" w:rsidRPr="004108C3">
        <w:rPr>
          <w:iCs/>
          <w:sz w:val="28"/>
        </w:rPr>
        <w:t>6</w:t>
      </w:r>
      <w:r w:rsidR="00EC0BC0" w:rsidRPr="004108C3">
        <w:rPr>
          <w:iCs/>
          <w:sz w:val="28"/>
        </w:rPr>
        <w:t xml:space="preserve">. – </w:t>
      </w:r>
      <w:r w:rsidRPr="004108C3">
        <w:rPr>
          <w:iCs/>
          <w:sz w:val="28"/>
        </w:rPr>
        <w:t>16</w:t>
      </w:r>
      <w:r w:rsidR="00EC0BC0" w:rsidRPr="004108C3">
        <w:rPr>
          <w:iCs/>
          <w:sz w:val="28"/>
        </w:rPr>
        <w:t xml:space="preserve">. </w:t>
      </w:r>
      <w:r w:rsidR="001119C7" w:rsidRPr="004108C3">
        <w:rPr>
          <w:iCs/>
          <w:sz w:val="28"/>
        </w:rPr>
        <w:t>0</w:t>
      </w:r>
      <w:r w:rsidR="00F21B54" w:rsidRPr="004108C3">
        <w:rPr>
          <w:iCs/>
          <w:sz w:val="28"/>
        </w:rPr>
        <w:t>6</w:t>
      </w:r>
      <w:r w:rsidR="00EC0BC0" w:rsidRPr="004108C3">
        <w:rPr>
          <w:iCs/>
          <w:sz w:val="28"/>
        </w:rPr>
        <w:t>. 201</w:t>
      </w:r>
      <w:r w:rsidR="000D4DDC" w:rsidRPr="004108C3">
        <w:rPr>
          <w:iCs/>
          <w:sz w:val="28"/>
        </w:rPr>
        <w:t>7</w:t>
      </w:r>
    </w:p>
    <w:p w:rsidR="00AA27A1" w:rsidRPr="00AA27A1" w:rsidRDefault="00EC0BC0" w:rsidP="00AA27A1">
      <w:pPr>
        <w:shd w:val="clear" w:color="auto" w:fill="FFFFFF"/>
        <w:ind w:right="255"/>
        <w:rPr>
          <w:b/>
          <w:sz w:val="28"/>
        </w:rPr>
      </w:pPr>
      <w:r w:rsidRPr="004F565A">
        <w:rPr>
          <w:b/>
          <w:sz w:val="28"/>
        </w:rPr>
        <w:t>Miesto konania:</w:t>
      </w:r>
      <w:r w:rsidRPr="004F565A">
        <w:rPr>
          <w:b/>
          <w:sz w:val="28"/>
        </w:rPr>
        <w:tab/>
      </w:r>
      <w:r w:rsidR="00AA27A1" w:rsidRPr="00AA27A1">
        <w:rPr>
          <w:b/>
          <w:sz w:val="28"/>
        </w:rPr>
        <w:t>Účelové zariadenie</w:t>
      </w:r>
    </w:p>
    <w:p w:rsidR="00AA27A1" w:rsidRPr="00AA27A1" w:rsidRDefault="00AA27A1" w:rsidP="00AA27A1">
      <w:pPr>
        <w:shd w:val="clear" w:color="auto" w:fill="FFFFFF"/>
        <w:ind w:left="1671" w:right="255" w:firstLine="453"/>
        <w:rPr>
          <w:b/>
          <w:sz w:val="28"/>
        </w:rPr>
      </w:pPr>
      <w:r w:rsidRPr="00AA27A1">
        <w:rPr>
          <w:b/>
          <w:sz w:val="28"/>
        </w:rPr>
        <w:t>Kancelárie Národnej rady SR</w:t>
      </w:r>
    </w:p>
    <w:p w:rsidR="00AA27A1" w:rsidRPr="00AA27A1" w:rsidRDefault="00AA27A1" w:rsidP="00AA27A1">
      <w:pPr>
        <w:shd w:val="clear" w:color="auto" w:fill="FFFFFF"/>
        <w:ind w:left="1671" w:right="255" w:firstLine="453"/>
        <w:rPr>
          <w:b/>
          <w:sz w:val="28"/>
        </w:rPr>
      </w:pPr>
      <w:r w:rsidRPr="00AA27A1">
        <w:rPr>
          <w:b/>
          <w:sz w:val="28"/>
        </w:rPr>
        <w:t>Častá - Papiernička</w:t>
      </w:r>
    </w:p>
    <w:p w:rsidR="00AA27A1" w:rsidRDefault="00AA27A1" w:rsidP="00AA27A1">
      <w:pPr>
        <w:shd w:val="clear" w:color="auto" w:fill="FFFFFF"/>
        <w:ind w:left="1671" w:right="255" w:firstLine="453"/>
        <w:rPr>
          <w:b/>
          <w:sz w:val="28"/>
        </w:rPr>
      </w:pPr>
      <w:r w:rsidRPr="00AA27A1">
        <w:rPr>
          <w:b/>
          <w:sz w:val="28"/>
        </w:rPr>
        <w:t xml:space="preserve">900 89 Častá </w:t>
      </w:r>
    </w:p>
    <w:p w:rsidR="00AA27A1" w:rsidRPr="00AA27A1" w:rsidRDefault="00AA27A1" w:rsidP="00AA27A1">
      <w:pPr>
        <w:shd w:val="clear" w:color="auto" w:fill="FFFFFF"/>
        <w:ind w:left="1671" w:right="255" w:firstLine="453"/>
        <w:rPr>
          <w:b/>
          <w:sz w:val="28"/>
        </w:rPr>
      </w:pPr>
      <w:r w:rsidRPr="00BC0A4F">
        <w:rPr>
          <w:b/>
          <w:sz w:val="28"/>
        </w:rPr>
        <w:t>Slovakia</w:t>
      </w:r>
    </w:p>
    <w:p w:rsidR="00AA27A1" w:rsidRPr="00AA27A1" w:rsidRDefault="00AA27A1" w:rsidP="00AA27A1">
      <w:pPr>
        <w:shd w:val="clear" w:color="auto" w:fill="FFFFFF"/>
        <w:ind w:left="1671" w:right="255" w:firstLine="453"/>
        <w:rPr>
          <w:b/>
          <w:sz w:val="28"/>
        </w:rPr>
      </w:pPr>
      <w:r w:rsidRPr="00AA27A1">
        <w:rPr>
          <w:b/>
          <w:sz w:val="28"/>
        </w:rPr>
        <w:t>N 48° 23' 38.94"</w:t>
      </w:r>
    </w:p>
    <w:p w:rsidR="00AA27A1" w:rsidRPr="00AA27A1" w:rsidRDefault="00AA27A1" w:rsidP="00AA27A1">
      <w:pPr>
        <w:shd w:val="clear" w:color="auto" w:fill="FFFFFF"/>
        <w:ind w:left="1671" w:right="255" w:firstLine="453"/>
        <w:rPr>
          <w:b/>
          <w:sz w:val="28"/>
        </w:rPr>
      </w:pPr>
      <w:r w:rsidRPr="00AA27A1">
        <w:rPr>
          <w:b/>
          <w:sz w:val="28"/>
        </w:rPr>
        <w:t>E 17° 17' 57.58"</w:t>
      </w:r>
    </w:p>
    <w:p w:rsidR="003B230E" w:rsidRDefault="00BC0A4F" w:rsidP="00AA27A1">
      <w:pPr>
        <w:tabs>
          <w:tab w:val="left" w:pos="2552"/>
        </w:tabs>
        <w:ind w:left="426" w:hanging="426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:rsidR="00AA27A1" w:rsidRPr="00AA27A1" w:rsidRDefault="00AA27A1" w:rsidP="00AA27A1">
      <w:pPr>
        <w:tabs>
          <w:tab w:val="left" w:pos="2552"/>
        </w:tabs>
        <w:ind w:left="426" w:hanging="426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hyperlink r:id="rId7" w:history="1">
        <w:r w:rsidRPr="00AA27A1">
          <w:rPr>
            <w:rStyle w:val="Hyperlink"/>
            <w:sz w:val="28"/>
          </w:rPr>
          <w:t>http://www.castapapiernicka.sk/</w:t>
        </w:r>
      </w:hyperlink>
      <w:r w:rsidRPr="00AA27A1">
        <w:rPr>
          <w:sz w:val="28"/>
        </w:rPr>
        <w:t xml:space="preserve"> </w:t>
      </w:r>
    </w:p>
    <w:p w:rsidR="00EC0BC0" w:rsidRPr="004F565A" w:rsidRDefault="00EC0BC0" w:rsidP="00EC0BC0">
      <w:pPr>
        <w:rPr>
          <w:b/>
          <w:sz w:val="28"/>
          <w:u w:val="single"/>
        </w:rPr>
      </w:pPr>
    </w:p>
    <w:p w:rsidR="00EC0BC0" w:rsidRDefault="00EC0BC0" w:rsidP="00EC0BC0">
      <w:pPr>
        <w:rPr>
          <w:b/>
          <w:sz w:val="28"/>
        </w:rPr>
      </w:pPr>
      <w:r w:rsidRPr="004F565A">
        <w:rPr>
          <w:b/>
          <w:sz w:val="28"/>
        </w:rPr>
        <w:t>Témy prednášok:</w:t>
      </w:r>
      <w:r w:rsidR="00BC0A4F">
        <w:rPr>
          <w:b/>
          <w:sz w:val="28"/>
        </w:rPr>
        <w:t xml:space="preserve"> </w:t>
      </w:r>
    </w:p>
    <w:p w:rsidR="00970768" w:rsidRPr="004F565A" w:rsidRDefault="00970768" w:rsidP="00EC0BC0">
      <w:pPr>
        <w:rPr>
          <w:b/>
          <w:sz w:val="28"/>
        </w:rPr>
      </w:pPr>
    </w:p>
    <w:p w:rsidR="00970768" w:rsidRPr="004108C3" w:rsidRDefault="007946C0" w:rsidP="00970768">
      <w:pPr>
        <w:rPr>
          <w:rFonts w:ascii="Arial" w:hAnsi="Arial" w:cs="Arial"/>
          <w:sz w:val="28"/>
        </w:rPr>
      </w:pPr>
      <w:r>
        <w:rPr>
          <w:i/>
          <w:sz w:val="26"/>
        </w:rPr>
        <w:t>Operačné riziko</w:t>
      </w:r>
      <w:r w:rsidR="00970768" w:rsidRPr="00970768">
        <w:rPr>
          <w:i/>
          <w:sz w:val="26"/>
        </w:rPr>
        <w:br/>
      </w:r>
      <w:r w:rsidR="00E82252" w:rsidRPr="00970768">
        <w:rPr>
          <w:sz w:val="26"/>
        </w:rPr>
        <w:t>Prednášajúci</w:t>
      </w:r>
      <w:r w:rsidR="00970768" w:rsidRPr="00970768">
        <w:rPr>
          <w:sz w:val="26"/>
        </w:rPr>
        <w:t xml:space="preserve">: </w:t>
      </w:r>
      <w:r w:rsidR="004108C3" w:rsidRPr="004108C3">
        <w:rPr>
          <w:sz w:val="26"/>
        </w:rPr>
        <w:t>Václav Novotný, Advanced Risk Management, Praha</w:t>
      </w:r>
      <w:r w:rsidR="004108C3">
        <w:rPr>
          <w:sz w:val="26"/>
        </w:rPr>
        <w:t>, CZ</w:t>
      </w:r>
      <w:r w:rsidR="00970768" w:rsidRPr="00970768">
        <w:rPr>
          <w:sz w:val="26"/>
        </w:rPr>
        <w:br/>
      </w:r>
      <w:r w:rsidR="00970768">
        <w:br/>
      </w:r>
      <w:r>
        <w:rPr>
          <w:i/>
          <w:sz w:val="26"/>
        </w:rPr>
        <w:t>Vizualizácia dát</w:t>
      </w:r>
      <w:r w:rsidR="00970768" w:rsidRPr="00970768">
        <w:rPr>
          <w:i/>
          <w:sz w:val="26"/>
        </w:rPr>
        <w:t xml:space="preserve"> </w:t>
      </w:r>
      <w:r w:rsidR="00970768" w:rsidRPr="00970768">
        <w:rPr>
          <w:i/>
          <w:sz w:val="26"/>
        </w:rPr>
        <w:br/>
      </w:r>
      <w:r w:rsidR="00E82252">
        <w:rPr>
          <w:sz w:val="26"/>
        </w:rPr>
        <w:t>Prednášajúci</w:t>
      </w:r>
      <w:r w:rsidR="00970768" w:rsidRPr="00970768">
        <w:rPr>
          <w:sz w:val="26"/>
        </w:rPr>
        <w:t xml:space="preserve">: </w:t>
      </w:r>
      <w:r w:rsidR="004108C3" w:rsidRPr="004108C3">
        <w:rPr>
          <w:sz w:val="26"/>
        </w:rPr>
        <w:t>Marcela Vítková, RVT Integral, Praha</w:t>
      </w:r>
      <w:r w:rsidR="004108C3">
        <w:rPr>
          <w:sz w:val="26"/>
        </w:rPr>
        <w:t>, CZ</w:t>
      </w:r>
      <w:r w:rsidR="00970768" w:rsidRPr="00970768">
        <w:rPr>
          <w:sz w:val="26"/>
        </w:rPr>
        <w:br/>
      </w:r>
      <w:r w:rsidR="00970768">
        <w:br/>
      </w:r>
      <w:r>
        <w:rPr>
          <w:i/>
          <w:sz w:val="26"/>
        </w:rPr>
        <w:t>Risk apetít</w:t>
      </w:r>
      <w:r w:rsidR="00970768" w:rsidRPr="00970768">
        <w:rPr>
          <w:i/>
          <w:sz w:val="26"/>
        </w:rPr>
        <w:t xml:space="preserve"> </w:t>
      </w:r>
      <w:r w:rsidR="00970768" w:rsidRPr="00970768">
        <w:rPr>
          <w:i/>
          <w:sz w:val="26"/>
        </w:rPr>
        <w:br/>
      </w:r>
      <w:r w:rsidR="00E82252" w:rsidRPr="00970768">
        <w:rPr>
          <w:sz w:val="26"/>
        </w:rPr>
        <w:t>Prednášajúci</w:t>
      </w:r>
      <w:r w:rsidR="00970768" w:rsidRPr="00970768">
        <w:rPr>
          <w:sz w:val="26"/>
        </w:rPr>
        <w:t xml:space="preserve">: </w:t>
      </w:r>
      <w:r w:rsidR="004108C3" w:rsidRPr="004108C3">
        <w:rPr>
          <w:sz w:val="26"/>
        </w:rPr>
        <w:t>Karina Lo Dico, Foresters, UK</w:t>
      </w:r>
      <w:r w:rsidR="00970768" w:rsidRPr="00970768">
        <w:rPr>
          <w:sz w:val="26"/>
        </w:rPr>
        <w:br/>
      </w:r>
      <w:r w:rsidR="00970768">
        <w:br/>
      </w:r>
      <w:r>
        <w:rPr>
          <w:i/>
          <w:sz w:val="26"/>
        </w:rPr>
        <w:t>Governance pre interný model a aplikačný proces</w:t>
      </w:r>
      <w:r w:rsidR="00970768" w:rsidRPr="00970768">
        <w:rPr>
          <w:i/>
          <w:sz w:val="26"/>
        </w:rPr>
        <w:t xml:space="preserve"> </w:t>
      </w:r>
      <w:r w:rsidR="00970768" w:rsidRPr="00970768">
        <w:rPr>
          <w:i/>
          <w:sz w:val="26"/>
        </w:rPr>
        <w:br/>
      </w:r>
      <w:r w:rsidR="00E82252">
        <w:rPr>
          <w:sz w:val="26"/>
        </w:rPr>
        <w:t xml:space="preserve">Prednášajúci: </w:t>
      </w:r>
      <w:r w:rsidR="004108C3" w:rsidRPr="004108C3">
        <w:rPr>
          <w:sz w:val="26"/>
        </w:rPr>
        <w:t>Imrich Lozsi, Tools4F,  Praha</w:t>
      </w:r>
      <w:r w:rsidR="004108C3">
        <w:rPr>
          <w:sz w:val="26"/>
        </w:rPr>
        <w:t>,</w:t>
      </w:r>
      <w:r w:rsidR="00961941">
        <w:rPr>
          <w:sz w:val="26"/>
        </w:rPr>
        <w:t xml:space="preserve"> </w:t>
      </w:r>
      <w:r w:rsidR="004108C3">
        <w:rPr>
          <w:sz w:val="26"/>
        </w:rPr>
        <w:t>CZ</w:t>
      </w:r>
    </w:p>
    <w:p w:rsidR="00EC0BC0" w:rsidRDefault="00EC0BC0" w:rsidP="00EC0BC0">
      <w:pPr>
        <w:rPr>
          <w:b/>
          <w:sz w:val="28"/>
        </w:rPr>
      </w:pPr>
    </w:p>
    <w:p w:rsidR="00970768" w:rsidRPr="00970768" w:rsidRDefault="00970768" w:rsidP="00EC0BC0">
      <w:pPr>
        <w:rPr>
          <w:sz w:val="26"/>
        </w:rPr>
      </w:pPr>
      <w:r w:rsidRPr="00970768">
        <w:rPr>
          <w:sz w:val="26"/>
        </w:rPr>
        <w:t xml:space="preserve">Rozloženie </w:t>
      </w:r>
      <w:r w:rsidR="00520F5E">
        <w:rPr>
          <w:sz w:val="26"/>
        </w:rPr>
        <w:t>uvedených</w:t>
      </w:r>
      <w:r w:rsidRPr="00970768">
        <w:rPr>
          <w:sz w:val="26"/>
        </w:rPr>
        <w:t xml:space="preserve"> tém na </w:t>
      </w:r>
      <w:r>
        <w:rPr>
          <w:sz w:val="26"/>
        </w:rPr>
        <w:t>jednotlivé dni LAS a časový rozvrh bude upresnený neskôr.</w:t>
      </w:r>
    </w:p>
    <w:p w:rsidR="00EC0BC0" w:rsidRPr="004F565A" w:rsidRDefault="00EC0BC0" w:rsidP="00EC0BC0">
      <w:pPr>
        <w:rPr>
          <w:b/>
          <w:sz w:val="28"/>
          <w:u w:val="single"/>
        </w:rPr>
      </w:pPr>
    </w:p>
    <w:p w:rsidR="00EC0BC0" w:rsidRPr="004F565A" w:rsidRDefault="00EC0BC0" w:rsidP="00EC0BC0">
      <w:pPr>
        <w:rPr>
          <w:b/>
          <w:sz w:val="28"/>
        </w:rPr>
      </w:pPr>
      <w:r w:rsidRPr="004F565A">
        <w:rPr>
          <w:b/>
          <w:sz w:val="28"/>
        </w:rPr>
        <w:t>Rokovacie jazyky:</w:t>
      </w:r>
    </w:p>
    <w:p w:rsidR="00EC0BC0" w:rsidRDefault="00EC0BC0" w:rsidP="00EC0BC0">
      <w:pPr>
        <w:spacing w:before="120"/>
        <w:rPr>
          <w:iCs/>
          <w:sz w:val="28"/>
        </w:rPr>
      </w:pPr>
      <w:r w:rsidRPr="004108C3">
        <w:rPr>
          <w:iCs/>
          <w:sz w:val="28"/>
        </w:rPr>
        <w:t>Slovenčina,</w:t>
      </w:r>
      <w:r w:rsidR="00EC13B1" w:rsidRPr="004108C3">
        <w:rPr>
          <w:iCs/>
          <w:sz w:val="28"/>
        </w:rPr>
        <w:t xml:space="preserve"> čeština,</w:t>
      </w:r>
      <w:r w:rsidRPr="004108C3">
        <w:rPr>
          <w:iCs/>
          <w:sz w:val="28"/>
        </w:rPr>
        <w:t xml:space="preserve"> angličtina (bez prekladu)</w:t>
      </w:r>
      <w:r w:rsidR="00961941">
        <w:rPr>
          <w:iCs/>
          <w:sz w:val="28"/>
        </w:rPr>
        <w:t xml:space="preserve">  </w:t>
      </w:r>
    </w:p>
    <w:p w:rsidR="00961941" w:rsidRPr="004F565A" w:rsidRDefault="00961941" w:rsidP="00EC0BC0">
      <w:pPr>
        <w:spacing w:before="120"/>
        <w:rPr>
          <w:iCs/>
          <w:sz w:val="28"/>
        </w:rPr>
      </w:pPr>
    </w:p>
    <w:p w:rsidR="003B230E" w:rsidRPr="004F565A" w:rsidRDefault="003B230E" w:rsidP="003B230E">
      <w:pPr>
        <w:spacing w:before="120"/>
        <w:ind w:right="71"/>
        <w:jc w:val="both"/>
        <w:rPr>
          <w:i/>
          <w:iCs/>
          <w:sz w:val="28"/>
        </w:rPr>
      </w:pPr>
      <w:r w:rsidRPr="004F565A">
        <w:rPr>
          <w:b/>
          <w:sz w:val="28"/>
        </w:rPr>
        <w:lastRenderedPageBreak/>
        <w:t>Účastnícky poplatok:</w:t>
      </w:r>
      <w:r w:rsidRPr="004F565A">
        <w:rPr>
          <w:i/>
          <w:iCs/>
          <w:sz w:val="28"/>
        </w:rPr>
        <w:t xml:space="preserve"> </w:t>
      </w:r>
    </w:p>
    <w:p w:rsidR="003B230E" w:rsidRPr="004F565A" w:rsidRDefault="003B230E" w:rsidP="003B230E">
      <w:pPr>
        <w:spacing w:before="120"/>
        <w:ind w:right="71"/>
        <w:jc w:val="both"/>
        <w:rPr>
          <w:iCs/>
          <w:sz w:val="28"/>
        </w:rPr>
      </w:pPr>
      <w:r w:rsidRPr="004F565A">
        <w:rPr>
          <w:iCs/>
          <w:sz w:val="28"/>
        </w:rPr>
        <w:t xml:space="preserve">Slovenská spoločnosť aktuárov (ďalej len „SSA“) je profesijné občianske združenie a nie je platiteľom DPH. Viac na </w:t>
      </w:r>
      <w:hyperlink r:id="rId8" w:history="1">
        <w:r w:rsidRPr="004F565A">
          <w:rPr>
            <w:rStyle w:val="Hyperlink"/>
            <w:iCs/>
            <w:sz w:val="28"/>
          </w:rPr>
          <w:t>www.aktuar.sk</w:t>
        </w:r>
      </w:hyperlink>
      <w:r w:rsidRPr="004F565A">
        <w:rPr>
          <w:iCs/>
          <w:sz w:val="28"/>
        </w:rPr>
        <w:t>.</w:t>
      </w:r>
    </w:p>
    <w:p w:rsidR="003B230E" w:rsidRPr="004F565A" w:rsidRDefault="003B230E" w:rsidP="003B230E">
      <w:pPr>
        <w:spacing w:before="120"/>
        <w:ind w:right="71"/>
        <w:jc w:val="both"/>
        <w:rPr>
          <w:sz w:val="28"/>
          <w:szCs w:val="28"/>
        </w:rPr>
      </w:pPr>
      <w:r w:rsidRPr="004F565A">
        <w:rPr>
          <w:iCs/>
          <w:sz w:val="28"/>
        </w:rPr>
        <w:t xml:space="preserve">Účastnícky poplatok zahŕňa </w:t>
      </w:r>
      <w:r w:rsidRPr="004F565A">
        <w:rPr>
          <w:sz w:val="28"/>
        </w:rPr>
        <w:t>stravu, občerstvenie počas akcie a </w:t>
      </w:r>
      <w:r w:rsidRPr="004F565A">
        <w:rPr>
          <w:sz w:val="28"/>
          <w:szCs w:val="28"/>
        </w:rPr>
        <w:t>ostatné náklady spojené so zabezpečením akcie</w:t>
      </w:r>
      <w:r w:rsidR="005170D6">
        <w:rPr>
          <w:sz w:val="28"/>
          <w:szCs w:val="28"/>
        </w:rPr>
        <w:t>, ubytovanie je zahrnuté len ak tak bolo dohodnuté</w:t>
      </w:r>
      <w:r w:rsidRPr="004F565A">
        <w:rPr>
          <w:sz w:val="28"/>
          <w:szCs w:val="28"/>
        </w:rPr>
        <w:t>.</w:t>
      </w:r>
    </w:p>
    <w:p w:rsidR="003B230E" w:rsidRPr="004F565A" w:rsidRDefault="003B230E" w:rsidP="003B230E">
      <w:pPr>
        <w:spacing w:before="120"/>
        <w:jc w:val="both"/>
        <w:rPr>
          <w:iCs/>
        </w:rPr>
      </w:pPr>
      <w:r w:rsidRPr="004F565A">
        <w:rPr>
          <w:iCs/>
          <w:sz w:val="28"/>
        </w:rPr>
        <w:t xml:space="preserve">Účastnícky poplatok nezahŕňa dopravu. </w:t>
      </w:r>
    </w:p>
    <w:p w:rsidR="003B230E" w:rsidRPr="004F565A" w:rsidRDefault="003B230E" w:rsidP="003B230E">
      <w:pPr>
        <w:spacing w:before="120"/>
        <w:ind w:right="71"/>
        <w:jc w:val="both"/>
        <w:rPr>
          <w:b/>
          <w:sz w:val="28"/>
        </w:rPr>
      </w:pPr>
      <w:r w:rsidRPr="004F565A">
        <w:rPr>
          <w:sz w:val="28"/>
        </w:rPr>
        <w:t>Účastnícky poplatok pre člena SSA sa stanovuje v nasledovnej výške:</w:t>
      </w:r>
    </w:p>
    <w:p w:rsidR="003B230E" w:rsidRPr="004108C3" w:rsidRDefault="000B37CB" w:rsidP="003B230E">
      <w:pPr>
        <w:pStyle w:val="BodyText2"/>
        <w:spacing w:before="120"/>
        <w:ind w:right="71"/>
        <w:rPr>
          <w:iCs/>
        </w:rPr>
      </w:pPr>
      <w:r w:rsidRPr="004108C3">
        <w:rPr>
          <w:b/>
          <w:iCs/>
        </w:rPr>
        <w:t>120</w:t>
      </w:r>
      <w:r w:rsidR="00A251A4" w:rsidRPr="004108C3">
        <w:rPr>
          <w:b/>
          <w:iCs/>
        </w:rPr>
        <w:t xml:space="preserve"> </w:t>
      </w:r>
      <w:r w:rsidR="003B230E" w:rsidRPr="004108C3">
        <w:rPr>
          <w:b/>
          <w:iCs/>
        </w:rPr>
        <w:t>€</w:t>
      </w:r>
      <w:r w:rsidR="003B230E" w:rsidRPr="004108C3">
        <w:rPr>
          <w:iCs/>
        </w:rPr>
        <w:t xml:space="preserve"> v prípade ubytovania v 2-lôžkovej izbe,</w:t>
      </w:r>
    </w:p>
    <w:p w:rsidR="000B37CB" w:rsidRPr="004108C3" w:rsidRDefault="000B37CB" w:rsidP="003B230E">
      <w:pPr>
        <w:pStyle w:val="BodyText2"/>
        <w:spacing w:before="120"/>
        <w:ind w:right="71"/>
        <w:rPr>
          <w:iCs/>
        </w:rPr>
      </w:pPr>
      <w:r w:rsidRPr="004108C3">
        <w:rPr>
          <w:b/>
          <w:iCs/>
        </w:rPr>
        <w:t>120 €</w:t>
      </w:r>
      <w:r w:rsidRPr="004108C3">
        <w:rPr>
          <w:iCs/>
        </w:rPr>
        <w:t xml:space="preserve"> v prípade ubytovania v 4-lôžkovom apartmáne,</w:t>
      </w:r>
    </w:p>
    <w:p w:rsidR="000B37CB" w:rsidRPr="004108C3" w:rsidRDefault="000B37CB" w:rsidP="003B230E">
      <w:pPr>
        <w:pStyle w:val="BodyText2"/>
        <w:spacing w:before="120"/>
        <w:ind w:right="71"/>
        <w:rPr>
          <w:iCs/>
        </w:rPr>
      </w:pPr>
      <w:r w:rsidRPr="004108C3">
        <w:rPr>
          <w:b/>
          <w:iCs/>
        </w:rPr>
        <w:t>130 €</w:t>
      </w:r>
      <w:r w:rsidRPr="004108C3">
        <w:rPr>
          <w:iCs/>
        </w:rPr>
        <w:t xml:space="preserve"> v prípade ubytovania v 2-lôžkovej bungalove,</w:t>
      </w:r>
    </w:p>
    <w:p w:rsidR="003B230E" w:rsidRPr="004F565A" w:rsidRDefault="003B230E" w:rsidP="003B230E">
      <w:pPr>
        <w:pStyle w:val="BodyText2"/>
        <w:spacing w:before="120"/>
        <w:ind w:right="71"/>
        <w:rPr>
          <w:iCs/>
        </w:rPr>
      </w:pPr>
      <w:r w:rsidRPr="004108C3">
        <w:rPr>
          <w:b/>
          <w:iCs/>
        </w:rPr>
        <w:t>1</w:t>
      </w:r>
      <w:r w:rsidR="000B37CB" w:rsidRPr="004108C3">
        <w:rPr>
          <w:b/>
          <w:iCs/>
        </w:rPr>
        <w:t>00</w:t>
      </w:r>
      <w:r w:rsidRPr="004108C3">
        <w:rPr>
          <w:iCs/>
        </w:rPr>
        <w:t xml:space="preserve"> </w:t>
      </w:r>
      <w:r w:rsidR="005170D6" w:rsidRPr="004108C3">
        <w:rPr>
          <w:b/>
          <w:iCs/>
        </w:rPr>
        <w:t>€</w:t>
      </w:r>
      <w:r w:rsidR="005170D6" w:rsidRPr="004108C3">
        <w:rPr>
          <w:iCs/>
        </w:rPr>
        <w:t xml:space="preserve"> </w:t>
      </w:r>
      <w:r w:rsidR="005170D6" w:rsidRPr="004108C3">
        <w:rPr>
          <w:b/>
          <w:iCs/>
        </w:rPr>
        <w:t xml:space="preserve"> </w:t>
      </w:r>
      <w:r w:rsidR="005170D6" w:rsidRPr="004108C3">
        <w:rPr>
          <w:iCs/>
        </w:rPr>
        <w:t xml:space="preserve">bez </w:t>
      </w:r>
      <w:r w:rsidRPr="004108C3">
        <w:rPr>
          <w:iCs/>
        </w:rPr>
        <w:t>ubytovania.</w:t>
      </w:r>
    </w:p>
    <w:p w:rsidR="003B230E" w:rsidRDefault="003B230E" w:rsidP="003B230E">
      <w:pPr>
        <w:pStyle w:val="BodyText2"/>
        <w:spacing w:before="120"/>
        <w:ind w:right="71"/>
        <w:rPr>
          <w:iCs/>
        </w:rPr>
      </w:pPr>
      <w:r w:rsidRPr="004F565A">
        <w:rPr>
          <w:iCs/>
        </w:rPr>
        <w:t xml:space="preserve">Účastnícky poplatok pre nečlena SSA </w:t>
      </w:r>
      <w:r w:rsidR="00B86A16">
        <w:rPr>
          <w:iCs/>
        </w:rPr>
        <w:t>je</w:t>
      </w:r>
      <w:r w:rsidRPr="004F565A">
        <w:rPr>
          <w:iCs/>
        </w:rPr>
        <w:t xml:space="preserve"> vo výške 2-násobku účastníckeho poplatku pre člena SSA.</w:t>
      </w:r>
    </w:p>
    <w:p w:rsidR="00961941" w:rsidRPr="004F565A" w:rsidRDefault="00961941" w:rsidP="003B230E">
      <w:pPr>
        <w:pStyle w:val="BodyText2"/>
        <w:spacing w:before="120"/>
        <w:ind w:right="71"/>
        <w:rPr>
          <w:iCs/>
        </w:rPr>
      </w:pPr>
    </w:p>
    <w:p w:rsidR="003B230E" w:rsidRPr="004F565A" w:rsidRDefault="003B230E" w:rsidP="003B230E">
      <w:pPr>
        <w:pStyle w:val="BodyText2"/>
        <w:spacing w:before="120"/>
        <w:ind w:right="71"/>
      </w:pPr>
      <w:r w:rsidRPr="004F565A">
        <w:t>Po obdržaní Vašej záväznej prihlášky na adrese</w:t>
      </w:r>
      <w:r w:rsidR="00EF49FF">
        <w:t xml:space="preserve"> </w:t>
      </w:r>
      <w:hyperlink r:id="rId9" w:history="1">
        <w:r w:rsidR="005170D6">
          <w:rPr>
            <w:rStyle w:val="Hyperlink"/>
          </w:rPr>
          <w:t>https://docs.google.com/forms/</w:t>
        </w:r>
      </w:hyperlink>
      <w:r w:rsidR="005170D6">
        <w:t xml:space="preserve"> </w:t>
      </w:r>
      <w:r w:rsidR="00F5783F">
        <w:t xml:space="preserve"> </w:t>
      </w:r>
      <w:r w:rsidRPr="004F565A">
        <w:t xml:space="preserve">do </w:t>
      </w:r>
      <w:r w:rsidR="000B37CB">
        <w:rPr>
          <w:b/>
        </w:rPr>
        <w:t>01</w:t>
      </w:r>
      <w:r w:rsidRPr="00B1667F">
        <w:rPr>
          <w:b/>
        </w:rPr>
        <w:t>.</w:t>
      </w:r>
      <w:r w:rsidR="001119C7">
        <w:rPr>
          <w:b/>
        </w:rPr>
        <w:t>0</w:t>
      </w:r>
      <w:r w:rsidR="00F21B54">
        <w:rPr>
          <w:b/>
        </w:rPr>
        <w:t>6</w:t>
      </w:r>
      <w:r w:rsidRPr="00B1667F">
        <w:rPr>
          <w:b/>
        </w:rPr>
        <w:t>.201</w:t>
      </w:r>
      <w:r w:rsidR="00F21B54">
        <w:rPr>
          <w:b/>
        </w:rPr>
        <w:t>7</w:t>
      </w:r>
      <w:r w:rsidR="000B37CB">
        <w:t xml:space="preserve"> dostanete do 10</w:t>
      </w:r>
      <w:r w:rsidRPr="004F565A">
        <w:t xml:space="preserve"> dní </w:t>
      </w:r>
      <w:r w:rsidR="00A251A4">
        <w:t xml:space="preserve">po tomto termíne </w:t>
      </w:r>
      <w:r w:rsidRPr="004F565A">
        <w:t xml:space="preserve">potvrdenie o prihlásení </w:t>
      </w:r>
      <w:r w:rsidR="00B86A16">
        <w:t xml:space="preserve">sa </w:t>
      </w:r>
      <w:r w:rsidRPr="004F565A">
        <w:t>na Letnú aktuársku školu 201</w:t>
      </w:r>
      <w:r w:rsidR="007946C0">
        <w:t>7</w:t>
      </w:r>
      <w:r w:rsidRPr="004F565A">
        <w:t>.</w:t>
      </w:r>
      <w:r w:rsidR="00B1667F">
        <w:t xml:space="preserve"> </w:t>
      </w:r>
      <w:r w:rsidR="00B1667F" w:rsidRPr="00B1667F">
        <w:rPr>
          <w:b/>
        </w:rPr>
        <w:t>Kedže počet miest je limitovaný, uprednostnení budú skôr prihlásení členovia.</w:t>
      </w:r>
      <w:r w:rsidR="00B1667F">
        <w:t xml:space="preserve"> </w:t>
      </w:r>
    </w:p>
    <w:p w:rsidR="003B230E" w:rsidRPr="004F565A" w:rsidRDefault="003B230E" w:rsidP="003B230E">
      <w:pPr>
        <w:pStyle w:val="BodyText2"/>
        <w:spacing w:before="120"/>
        <w:ind w:right="71"/>
      </w:pPr>
      <w:r w:rsidRPr="004F565A">
        <w:t xml:space="preserve">Prihláška je záväzná. Účastnícky poplatok uhraďte až po obdržaní </w:t>
      </w:r>
      <w:r w:rsidR="004F565A">
        <w:t xml:space="preserve">potvrdenia resp. </w:t>
      </w:r>
      <w:r w:rsidRPr="004F565A">
        <w:t>faktúry.</w:t>
      </w:r>
    </w:p>
    <w:p w:rsidR="00961941" w:rsidRDefault="00961941" w:rsidP="003B230E">
      <w:pPr>
        <w:pStyle w:val="BodyText2"/>
        <w:spacing w:before="120"/>
        <w:ind w:right="71"/>
      </w:pPr>
    </w:p>
    <w:p w:rsidR="003B230E" w:rsidRPr="004F565A" w:rsidRDefault="003B230E" w:rsidP="003B230E">
      <w:pPr>
        <w:pStyle w:val="BodyText2"/>
        <w:spacing w:before="120"/>
        <w:ind w:right="71"/>
      </w:pPr>
      <w:r w:rsidRPr="004F565A">
        <w:t>Pri stornovaní prihlášky účtuje SSA nasledovné poplatky:</w:t>
      </w:r>
    </w:p>
    <w:p w:rsidR="003B230E" w:rsidRPr="004F565A" w:rsidRDefault="003B230E" w:rsidP="003B230E">
      <w:pPr>
        <w:pStyle w:val="BodyText2"/>
        <w:spacing w:before="120"/>
        <w:ind w:right="71"/>
      </w:pPr>
      <w:r w:rsidRPr="004F565A">
        <w:rPr>
          <w:noProof/>
          <w:lang w:val="en-GB" w:eastAsia="en-GB"/>
        </w:rPr>
        <w:drawing>
          <wp:inline distT="0" distB="0" distL="0" distR="0" wp14:anchorId="2EC242D9" wp14:editId="6D8B55D2">
            <wp:extent cx="5819775" cy="1247775"/>
            <wp:effectExtent l="0" t="0" r="9525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65A">
        <w:t>V prípade, že sa prihlásený účastník nemôže akcie zúčastniť, môže určiť náhradného účastníka.</w:t>
      </w:r>
    </w:p>
    <w:p w:rsidR="003B230E" w:rsidRPr="004F565A" w:rsidRDefault="003B230E" w:rsidP="003B230E">
      <w:pPr>
        <w:pStyle w:val="BodyText2"/>
        <w:spacing w:before="120"/>
        <w:ind w:right="71"/>
      </w:pPr>
    </w:p>
    <w:p w:rsidR="00961941" w:rsidRDefault="00961941" w:rsidP="003B230E">
      <w:pPr>
        <w:jc w:val="both"/>
        <w:rPr>
          <w:b/>
          <w:iCs/>
          <w:sz w:val="28"/>
        </w:rPr>
      </w:pPr>
    </w:p>
    <w:p w:rsidR="003B230E" w:rsidRPr="004F565A" w:rsidRDefault="003B230E" w:rsidP="003B230E">
      <w:pPr>
        <w:jc w:val="both"/>
        <w:rPr>
          <w:b/>
          <w:iCs/>
          <w:sz w:val="28"/>
        </w:rPr>
      </w:pPr>
      <w:r w:rsidRPr="004F565A">
        <w:rPr>
          <w:b/>
          <w:iCs/>
          <w:sz w:val="28"/>
        </w:rPr>
        <w:t>Organizačné pokyny:</w:t>
      </w:r>
    </w:p>
    <w:p w:rsidR="003B230E" w:rsidRPr="004F565A" w:rsidRDefault="003B230E" w:rsidP="003B230E">
      <w:pPr>
        <w:jc w:val="both"/>
        <w:rPr>
          <w:iCs/>
          <w:sz w:val="24"/>
          <w:szCs w:val="24"/>
        </w:rPr>
      </w:pPr>
    </w:p>
    <w:p w:rsidR="004F565A" w:rsidRPr="004F565A" w:rsidRDefault="004F565A" w:rsidP="003B230E">
      <w:pPr>
        <w:ind w:right="71"/>
        <w:jc w:val="both"/>
        <w:rPr>
          <w:sz w:val="28"/>
          <w:szCs w:val="28"/>
        </w:rPr>
      </w:pPr>
      <w:r w:rsidRPr="004F565A">
        <w:rPr>
          <w:sz w:val="28"/>
          <w:szCs w:val="28"/>
        </w:rPr>
        <w:t xml:space="preserve">Pracovný program začína vo štvrtok </w:t>
      </w:r>
      <w:r w:rsidR="00774BA9">
        <w:rPr>
          <w:sz w:val="28"/>
          <w:szCs w:val="28"/>
        </w:rPr>
        <w:t>15</w:t>
      </w:r>
      <w:r w:rsidRPr="004F565A">
        <w:rPr>
          <w:sz w:val="28"/>
          <w:szCs w:val="28"/>
        </w:rPr>
        <w:t>.</w:t>
      </w:r>
      <w:r w:rsidR="001119C7">
        <w:rPr>
          <w:sz w:val="28"/>
          <w:szCs w:val="28"/>
        </w:rPr>
        <w:t>0</w:t>
      </w:r>
      <w:r w:rsidR="00774BA9">
        <w:rPr>
          <w:sz w:val="28"/>
          <w:szCs w:val="28"/>
        </w:rPr>
        <w:t>6</w:t>
      </w:r>
      <w:r w:rsidRPr="004F565A">
        <w:rPr>
          <w:sz w:val="28"/>
          <w:szCs w:val="28"/>
        </w:rPr>
        <w:t>.</w:t>
      </w:r>
      <w:r w:rsidR="00774BA9">
        <w:rPr>
          <w:sz w:val="28"/>
          <w:szCs w:val="28"/>
        </w:rPr>
        <w:t>2017</w:t>
      </w:r>
      <w:r w:rsidRPr="004F565A">
        <w:rPr>
          <w:sz w:val="28"/>
          <w:szCs w:val="28"/>
        </w:rPr>
        <w:t xml:space="preserve"> o </w:t>
      </w:r>
      <w:r w:rsidR="001119C7">
        <w:rPr>
          <w:sz w:val="28"/>
          <w:szCs w:val="28"/>
        </w:rPr>
        <w:t>0</w:t>
      </w:r>
      <w:r w:rsidRPr="004F565A">
        <w:rPr>
          <w:sz w:val="28"/>
          <w:szCs w:val="28"/>
        </w:rPr>
        <w:t xml:space="preserve">9:00 a končí v piatok </w:t>
      </w:r>
      <w:r w:rsidR="00774BA9">
        <w:rPr>
          <w:sz w:val="28"/>
          <w:szCs w:val="28"/>
        </w:rPr>
        <w:t>16</w:t>
      </w:r>
      <w:r w:rsidRPr="004F565A">
        <w:rPr>
          <w:sz w:val="28"/>
          <w:szCs w:val="28"/>
        </w:rPr>
        <w:t>.</w:t>
      </w:r>
      <w:r w:rsidR="001119C7">
        <w:rPr>
          <w:sz w:val="28"/>
          <w:szCs w:val="28"/>
        </w:rPr>
        <w:t>0</w:t>
      </w:r>
      <w:r w:rsidR="00774BA9">
        <w:rPr>
          <w:sz w:val="28"/>
          <w:szCs w:val="28"/>
        </w:rPr>
        <w:t>6</w:t>
      </w:r>
      <w:r w:rsidRPr="004F565A">
        <w:rPr>
          <w:sz w:val="28"/>
          <w:szCs w:val="28"/>
        </w:rPr>
        <w:t>.</w:t>
      </w:r>
      <w:r w:rsidR="001119C7">
        <w:rPr>
          <w:sz w:val="28"/>
          <w:szCs w:val="28"/>
        </w:rPr>
        <w:t>2016</w:t>
      </w:r>
      <w:r w:rsidRPr="004F565A">
        <w:rPr>
          <w:sz w:val="28"/>
          <w:szCs w:val="28"/>
        </w:rPr>
        <w:t xml:space="preserve"> o </w:t>
      </w:r>
      <w:r w:rsidR="00FA4DF6">
        <w:rPr>
          <w:sz w:val="28"/>
          <w:szCs w:val="28"/>
        </w:rPr>
        <w:t>17</w:t>
      </w:r>
      <w:r w:rsidRPr="004F565A">
        <w:rPr>
          <w:sz w:val="28"/>
          <w:szCs w:val="28"/>
        </w:rPr>
        <w:t xml:space="preserve">:00. Súčasťou programu </w:t>
      </w:r>
      <w:r w:rsidR="00774BA9">
        <w:rPr>
          <w:sz w:val="28"/>
          <w:szCs w:val="28"/>
        </w:rPr>
        <w:t>môžu byť</w:t>
      </w:r>
      <w:r w:rsidRPr="004F565A">
        <w:rPr>
          <w:sz w:val="28"/>
          <w:szCs w:val="28"/>
        </w:rPr>
        <w:t xml:space="preserve"> aj praktické cvičenia, preto je potrebné, aby si účastníci priniesli notebook. </w:t>
      </w:r>
    </w:p>
    <w:p w:rsidR="004F565A" w:rsidRDefault="004F565A" w:rsidP="003B230E">
      <w:pPr>
        <w:ind w:right="71"/>
        <w:jc w:val="both"/>
        <w:rPr>
          <w:sz w:val="28"/>
          <w:szCs w:val="28"/>
        </w:rPr>
      </w:pPr>
    </w:p>
    <w:p w:rsidR="003B230E" w:rsidRPr="004F565A" w:rsidRDefault="003B230E" w:rsidP="003B230E">
      <w:pPr>
        <w:ind w:right="71"/>
        <w:jc w:val="both"/>
        <w:rPr>
          <w:sz w:val="28"/>
          <w:szCs w:val="28"/>
        </w:rPr>
      </w:pPr>
      <w:r w:rsidRPr="004F565A">
        <w:rPr>
          <w:sz w:val="28"/>
          <w:szCs w:val="28"/>
        </w:rPr>
        <w:t>V hoteli je zabezpečené stravovanie začínajúce obedom v</w:t>
      </w:r>
      <w:r w:rsidR="004F565A" w:rsidRPr="004F565A">
        <w:rPr>
          <w:sz w:val="28"/>
          <w:szCs w:val="28"/>
        </w:rPr>
        <w:t>o</w:t>
      </w:r>
      <w:r w:rsidRPr="004F565A">
        <w:rPr>
          <w:sz w:val="28"/>
          <w:szCs w:val="28"/>
        </w:rPr>
        <w:t> </w:t>
      </w:r>
      <w:r w:rsidR="00F27EB8">
        <w:rPr>
          <w:sz w:val="28"/>
          <w:szCs w:val="28"/>
        </w:rPr>
        <w:t>š</w:t>
      </w:r>
      <w:r w:rsidR="004F565A" w:rsidRPr="004F565A">
        <w:rPr>
          <w:sz w:val="28"/>
          <w:szCs w:val="28"/>
        </w:rPr>
        <w:t xml:space="preserve">tvrtok </w:t>
      </w:r>
      <w:r w:rsidR="00774BA9" w:rsidRPr="00961941">
        <w:rPr>
          <w:sz w:val="28"/>
          <w:szCs w:val="28"/>
        </w:rPr>
        <w:t>15</w:t>
      </w:r>
      <w:r w:rsidRPr="004F565A">
        <w:rPr>
          <w:sz w:val="28"/>
          <w:szCs w:val="28"/>
        </w:rPr>
        <w:t>.</w:t>
      </w:r>
      <w:r w:rsidR="001119C7">
        <w:rPr>
          <w:sz w:val="28"/>
          <w:szCs w:val="28"/>
        </w:rPr>
        <w:t>0</w:t>
      </w:r>
      <w:r w:rsidR="00774BA9">
        <w:rPr>
          <w:sz w:val="28"/>
          <w:szCs w:val="28"/>
        </w:rPr>
        <w:t>6</w:t>
      </w:r>
      <w:r w:rsidRPr="004F565A">
        <w:rPr>
          <w:sz w:val="28"/>
          <w:szCs w:val="28"/>
        </w:rPr>
        <w:t>.201</w:t>
      </w:r>
      <w:r w:rsidR="00774BA9">
        <w:rPr>
          <w:sz w:val="28"/>
          <w:szCs w:val="28"/>
        </w:rPr>
        <w:t>7</w:t>
      </w:r>
      <w:r w:rsidR="001119C7">
        <w:rPr>
          <w:sz w:val="28"/>
          <w:szCs w:val="28"/>
        </w:rPr>
        <w:t xml:space="preserve"> v čase 12:00-13:</w:t>
      </w:r>
      <w:r w:rsidRPr="004F565A">
        <w:rPr>
          <w:sz w:val="28"/>
          <w:szCs w:val="28"/>
        </w:rPr>
        <w:t xml:space="preserve">30 hod. a končiace </w:t>
      </w:r>
      <w:r w:rsidR="00774BA9">
        <w:rPr>
          <w:sz w:val="28"/>
          <w:szCs w:val="28"/>
        </w:rPr>
        <w:t>obedom</w:t>
      </w:r>
      <w:r w:rsidRPr="004F565A">
        <w:rPr>
          <w:sz w:val="28"/>
          <w:szCs w:val="28"/>
        </w:rPr>
        <w:t xml:space="preserve"> v piatok </w:t>
      </w:r>
      <w:r w:rsidR="00774BA9">
        <w:rPr>
          <w:sz w:val="28"/>
          <w:szCs w:val="28"/>
        </w:rPr>
        <w:t>16</w:t>
      </w:r>
      <w:r w:rsidRPr="004F565A">
        <w:rPr>
          <w:sz w:val="28"/>
          <w:szCs w:val="28"/>
        </w:rPr>
        <w:t>.</w:t>
      </w:r>
      <w:r w:rsidR="001119C7">
        <w:rPr>
          <w:sz w:val="28"/>
          <w:szCs w:val="28"/>
        </w:rPr>
        <w:t>0</w:t>
      </w:r>
      <w:r w:rsidR="00774BA9">
        <w:rPr>
          <w:sz w:val="28"/>
          <w:szCs w:val="28"/>
        </w:rPr>
        <w:t>6</w:t>
      </w:r>
      <w:r w:rsidRPr="004F565A">
        <w:rPr>
          <w:sz w:val="28"/>
          <w:szCs w:val="28"/>
        </w:rPr>
        <w:t>.201</w:t>
      </w:r>
      <w:r w:rsidR="00774BA9">
        <w:rPr>
          <w:sz w:val="28"/>
          <w:szCs w:val="28"/>
        </w:rPr>
        <w:t>7</w:t>
      </w:r>
      <w:r w:rsidRPr="004F565A">
        <w:rPr>
          <w:sz w:val="28"/>
          <w:szCs w:val="28"/>
        </w:rPr>
        <w:t xml:space="preserve"> o</w:t>
      </w:r>
      <w:r w:rsidR="001119C7">
        <w:rPr>
          <w:sz w:val="28"/>
          <w:szCs w:val="28"/>
        </w:rPr>
        <w:t> </w:t>
      </w:r>
      <w:r w:rsidR="00774BA9">
        <w:rPr>
          <w:sz w:val="28"/>
          <w:szCs w:val="28"/>
        </w:rPr>
        <w:t>12</w:t>
      </w:r>
      <w:r w:rsidR="001119C7">
        <w:rPr>
          <w:sz w:val="28"/>
          <w:szCs w:val="28"/>
        </w:rPr>
        <w:t>:</w:t>
      </w:r>
      <w:r w:rsidRPr="004F565A">
        <w:rPr>
          <w:sz w:val="28"/>
          <w:szCs w:val="28"/>
        </w:rPr>
        <w:t>00 hod.</w:t>
      </w:r>
    </w:p>
    <w:p w:rsidR="003B230E" w:rsidRPr="004F565A" w:rsidRDefault="003B230E" w:rsidP="003B230E">
      <w:pPr>
        <w:jc w:val="both"/>
        <w:rPr>
          <w:iCs/>
          <w:sz w:val="24"/>
          <w:szCs w:val="24"/>
        </w:rPr>
      </w:pPr>
    </w:p>
    <w:p w:rsidR="004F565A" w:rsidRDefault="003B230E" w:rsidP="00F5783F">
      <w:pPr>
        <w:jc w:val="both"/>
        <w:rPr>
          <w:iCs/>
          <w:sz w:val="28"/>
        </w:rPr>
      </w:pPr>
      <w:r w:rsidRPr="004F565A">
        <w:rPr>
          <w:iCs/>
          <w:sz w:val="28"/>
        </w:rPr>
        <w:t>SSA si vyhradzuje z naliehavých dôvodov právo na zmenu programu.</w:t>
      </w:r>
    </w:p>
    <w:p w:rsidR="004108C3" w:rsidRDefault="004108C3" w:rsidP="00F5783F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</w:p>
    <w:p w:rsidR="003B230E" w:rsidRPr="004108C3" w:rsidRDefault="003B230E" w:rsidP="003B230E">
      <w:pPr>
        <w:rPr>
          <w:b/>
          <w:sz w:val="28"/>
        </w:rPr>
      </w:pPr>
      <w:r w:rsidRPr="004108C3">
        <w:rPr>
          <w:b/>
          <w:sz w:val="28"/>
        </w:rPr>
        <w:t>Štipendium:</w:t>
      </w:r>
    </w:p>
    <w:p w:rsidR="003B230E" w:rsidRPr="004F565A" w:rsidRDefault="003B230E" w:rsidP="003B230E">
      <w:pPr>
        <w:spacing w:before="120"/>
        <w:jc w:val="both"/>
        <w:rPr>
          <w:iCs/>
          <w:sz w:val="28"/>
        </w:rPr>
      </w:pPr>
      <w:r w:rsidRPr="004108C3">
        <w:rPr>
          <w:iCs/>
          <w:sz w:val="28"/>
        </w:rPr>
        <w:t>Slovenská spoločnosť aktuárov ponúka možnosť preplatenia časti účastníckeho poplatku vo výške 1</w:t>
      </w:r>
      <w:r w:rsidR="004108C3" w:rsidRPr="004108C3">
        <w:rPr>
          <w:iCs/>
          <w:sz w:val="28"/>
        </w:rPr>
        <w:t>20</w:t>
      </w:r>
      <w:r w:rsidRPr="004108C3">
        <w:rPr>
          <w:iCs/>
          <w:sz w:val="28"/>
        </w:rPr>
        <w:t xml:space="preserve"> € na Letnú</w:t>
      </w:r>
      <w:r w:rsidRPr="004F565A">
        <w:rPr>
          <w:iCs/>
          <w:sz w:val="28"/>
        </w:rPr>
        <w:t xml:space="preserve"> aktuársku školu 201</w:t>
      </w:r>
      <w:r w:rsidR="00774BA9">
        <w:rPr>
          <w:iCs/>
          <w:sz w:val="28"/>
        </w:rPr>
        <w:t>7</w:t>
      </w:r>
      <w:r w:rsidRPr="004F565A">
        <w:rPr>
          <w:iCs/>
          <w:sz w:val="28"/>
        </w:rPr>
        <w:t>. O pridelení štipendia rozhodne Rada SSA na základe žiadost</w:t>
      </w:r>
      <w:r w:rsidR="00F27EB8">
        <w:rPr>
          <w:iCs/>
          <w:sz w:val="28"/>
        </w:rPr>
        <w:t>í</w:t>
      </w:r>
      <w:r w:rsidRPr="004F565A">
        <w:rPr>
          <w:iCs/>
          <w:sz w:val="28"/>
        </w:rPr>
        <w:t xml:space="preserve">. Štipendium nie je možné udeliť uchádzačom, ktorí pracujú v komerčnej </w:t>
      </w:r>
      <w:r w:rsidR="00D411A9">
        <w:rPr>
          <w:iCs/>
          <w:sz w:val="28"/>
        </w:rPr>
        <w:t xml:space="preserve">spoločnosti. </w:t>
      </w:r>
      <w:r w:rsidRPr="004F565A">
        <w:rPr>
          <w:iCs/>
          <w:sz w:val="28"/>
        </w:rPr>
        <w:t xml:space="preserve">Pri posudzovaní uchádzačov o štipendium sa bude brať do úvahy aj doterajšia aktivita uchádzača v SSA. </w:t>
      </w:r>
      <w:r w:rsidR="004F565A">
        <w:rPr>
          <w:iCs/>
          <w:sz w:val="28"/>
        </w:rPr>
        <w:t>Ž</w:t>
      </w:r>
      <w:r w:rsidRPr="004F565A">
        <w:rPr>
          <w:iCs/>
          <w:sz w:val="28"/>
        </w:rPr>
        <w:t>iadosť o udelenie štipendia musí byť doručen</w:t>
      </w:r>
      <w:r w:rsidR="004F565A">
        <w:rPr>
          <w:iCs/>
          <w:sz w:val="28"/>
        </w:rPr>
        <w:t>á</w:t>
      </w:r>
      <w:r w:rsidRPr="004F565A">
        <w:rPr>
          <w:iCs/>
          <w:sz w:val="28"/>
        </w:rPr>
        <w:t xml:space="preserve"> na adresu </w:t>
      </w:r>
      <w:hyperlink r:id="rId11" w:history="1">
        <w:r w:rsidR="001119C7" w:rsidRPr="00D80BE5">
          <w:rPr>
            <w:rStyle w:val="Hyperlink"/>
            <w:sz w:val="28"/>
          </w:rPr>
          <w:t>lucia.gondarova@aktuar.sk</w:t>
        </w:r>
      </w:hyperlink>
      <w:r w:rsidRPr="004F565A">
        <w:rPr>
          <w:sz w:val="28"/>
        </w:rPr>
        <w:t xml:space="preserve"> </w:t>
      </w:r>
      <w:r w:rsidRPr="004F565A">
        <w:rPr>
          <w:iCs/>
          <w:sz w:val="28"/>
        </w:rPr>
        <w:t xml:space="preserve">najneskôr </w:t>
      </w:r>
      <w:r w:rsidRPr="004F565A">
        <w:rPr>
          <w:b/>
          <w:iCs/>
          <w:sz w:val="28"/>
        </w:rPr>
        <w:t xml:space="preserve">do </w:t>
      </w:r>
      <w:r w:rsidR="00774BA9">
        <w:rPr>
          <w:b/>
          <w:iCs/>
          <w:sz w:val="28"/>
        </w:rPr>
        <w:t>0</w:t>
      </w:r>
      <w:r w:rsidRPr="004F565A">
        <w:rPr>
          <w:b/>
          <w:iCs/>
          <w:sz w:val="28"/>
        </w:rPr>
        <w:t>1.</w:t>
      </w:r>
      <w:r w:rsidR="001119C7">
        <w:rPr>
          <w:b/>
          <w:iCs/>
          <w:sz w:val="28"/>
        </w:rPr>
        <w:t>0</w:t>
      </w:r>
      <w:r w:rsidR="00774BA9">
        <w:rPr>
          <w:b/>
          <w:iCs/>
          <w:sz w:val="28"/>
        </w:rPr>
        <w:t>6</w:t>
      </w:r>
      <w:r w:rsidRPr="004F565A">
        <w:rPr>
          <w:b/>
          <w:iCs/>
          <w:sz w:val="28"/>
        </w:rPr>
        <w:t>.201</w:t>
      </w:r>
      <w:r w:rsidR="00774BA9">
        <w:rPr>
          <w:b/>
          <w:iCs/>
          <w:sz w:val="28"/>
        </w:rPr>
        <w:t>7</w:t>
      </w:r>
      <w:r w:rsidR="001119C7">
        <w:rPr>
          <w:iCs/>
          <w:sz w:val="28"/>
        </w:rPr>
        <w:t xml:space="preserve"> </w:t>
      </w:r>
      <w:r w:rsidRPr="004F565A">
        <w:rPr>
          <w:iCs/>
          <w:sz w:val="28"/>
        </w:rPr>
        <w:t xml:space="preserve">(vrátane). Vybratí uchádzači budú informovaní najneskôr do </w:t>
      </w:r>
      <w:r w:rsidR="00774BA9">
        <w:rPr>
          <w:iCs/>
          <w:sz w:val="28"/>
        </w:rPr>
        <w:t>10</w:t>
      </w:r>
      <w:r w:rsidRPr="004F565A">
        <w:rPr>
          <w:iCs/>
          <w:sz w:val="28"/>
        </w:rPr>
        <w:t>.</w:t>
      </w:r>
      <w:r w:rsidR="001119C7">
        <w:rPr>
          <w:iCs/>
          <w:sz w:val="28"/>
        </w:rPr>
        <w:t>0</w:t>
      </w:r>
      <w:r w:rsidR="00774BA9">
        <w:rPr>
          <w:iCs/>
          <w:sz w:val="28"/>
        </w:rPr>
        <w:t>6</w:t>
      </w:r>
      <w:r w:rsidRPr="004F565A">
        <w:rPr>
          <w:iCs/>
          <w:sz w:val="28"/>
        </w:rPr>
        <w:t>.201</w:t>
      </w:r>
      <w:r w:rsidR="00774BA9">
        <w:rPr>
          <w:iCs/>
          <w:sz w:val="28"/>
        </w:rPr>
        <w:t>7</w:t>
      </w:r>
      <w:r w:rsidR="00C315EC">
        <w:rPr>
          <w:iCs/>
          <w:sz w:val="28"/>
        </w:rPr>
        <w:t xml:space="preserve"> </w:t>
      </w:r>
      <w:r w:rsidRPr="004F565A">
        <w:rPr>
          <w:iCs/>
          <w:sz w:val="28"/>
        </w:rPr>
        <w:t>.</w:t>
      </w:r>
    </w:p>
    <w:p w:rsidR="003B230E" w:rsidRPr="004F565A" w:rsidRDefault="003B230E" w:rsidP="003B230E">
      <w:pPr>
        <w:spacing w:before="240"/>
        <w:rPr>
          <w:sz w:val="28"/>
        </w:rPr>
      </w:pPr>
      <w:r w:rsidRPr="004F565A">
        <w:rPr>
          <w:sz w:val="28"/>
        </w:rPr>
        <w:t xml:space="preserve">V prípade akýchkoľvek otázok nás kontaktujte na </w:t>
      </w:r>
      <w:hyperlink r:id="rId12" w:history="1">
        <w:r w:rsidR="001119C7" w:rsidRPr="00D80BE5">
          <w:rPr>
            <w:rStyle w:val="Hyperlink"/>
            <w:sz w:val="28"/>
          </w:rPr>
          <w:t>lucia.gondarova@aktuar.sk</w:t>
        </w:r>
      </w:hyperlink>
      <w:r w:rsidR="002D1157">
        <w:rPr>
          <w:sz w:val="28"/>
        </w:rPr>
        <w:t>.</w:t>
      </w:r>
    </w:p>
    <w:p w:rsidR="00B65B71" w:rsidRPr="004F565A" w:rsidRDefault="00B65B71"/>
    <w:p w:rsidR="00B65B71" w:rsidRPr="004F565A" w:rsidRDefault="00B65B71"/>
    <w:p w:rsidR="00B65B71" w:rsidRPr="004F565A" w:rsidRDefault="00B65B71"/>
    <w:p w:rsidR="00B65B71" w:rsidRPr="004F565A" w:rsidRDefault="00B65B71"/>
    <w:p w:rsidR="00B65B71" w:rsidRPr="004F565A" w:rsidRDefault="00B65B71"/>
    <w:p w:rsidR="00B65B71" w:rsidRPr="004F565A" w:rsidRDefault="00B65B71"/>
    <w:p w:rsidR="00B65B71" w:rsidRPr="004F565A" w:rsidRDefault="00B65B71"/>
    <w:sectPr w:rsidR="00B65B71" w:rsidRPr="004F56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6AA"/>
    <w:multiLevelType w:val="hybridMultilevel"/>
    <w:tmpl w:val="20C0B938"/>
    <w:lvl w:ilvl="0" w:tplc="4A22713A">
      <w:start w:val="1"/>
      <w:numFmt w:val="upp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2C6853"/>
    <w:multiLevelType w:val="multilevel"/>
    <w:tmpl w:val="ED1E3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191105"/>
    <w:multiLevelType w:val="hybridMultilevel"/>
    <w:tmpl w:val="CBEEF594"/>
    <w:lvl w:ilvl="0" w:tplc="040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733E71"/>
    <w:multiLevelType w:val="hybridMultilevel"/>
    <w:tmpl w:val="DC2E4A6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C0"/>
    <w:rsid w:val="0006107B"/>
    <w:rsid w:val="00093BB0"/>
    <w:rsid w:val="000B37CB"/>
    <w:rsid w:val="000D4DDC"/>
    <w:rsid w:val="001119C7"/>
    <w:rsid w:val="001F473D"/>
    <w:rsid w:val="0028629F"/>
    <w:rsid w:val="002D1157"/>
    <w:rsid w:val="003B230E"/>
    <w:rsid w:val="004108C3"/>
    <w:rsid w:val="004D1B29"/>
    <w:rsid w:val="004F565A"/>
    <w:rsid w:val="005170D6"/>
    <w:rsid w:val="00520F5E"/>
    <w:rsid w:val="005F4C9A"/>
    <w:rsid w:val="00706DC6"/>
    <w:rsid w:val="00741A22"/>
    <w:rsid w:val="00774BA9"/>
    <w:rsid w:val="00781CA1"/>
    <w:rsid w:val="007946C0"/>
    <w:rsid w:val="00847F46"/>
    <w:rsid w:val="00852DA3"/>
    <w:rsid w:val="008C1098"/>
    <w:rsid w:val="009018AE"/>
    <w:rsid w:val="00961941"/>
    <w:rsid w:val="00970768"/>
    <w:rsid w:val="00A251A4"/>
    <w:rsid w:val="00A4114C"/>
    <w:rsid w:val="00A84207"/>
    <w:rsid w:val="00A9072A"/>
    <w:rsid w:val="00AA27A1"/>
    <w:rsid w:val="00AD045A"/>
    <w:rsid w:val="00AE2734"/>
    <w:rsid w:val="00B14ED8"/>
    <w:rsid w:val="00B1667F"/>
    <w:rsid w:val="00B65B71"/>
    <w:rsid w:val="00B86A16"/>
    <w:rsid w:val="00BC0A4F"/>
    <w:rsid w:val="00BE797A"/>
    <w:rsid w:val="00C315EC"/>
    <w:rsid w:val="00C94485"/>
    <w:rsid w:val="00D411A9"/>
    <w:rsid w:val="00E46F0D"/>
    <w:rsid w:val="00E82252"/>
    <w:rsid w:val="00EA1116"/>
    <w:rsid w:val="00EC0BC0"/>
    <w:rsid w:val="00EC13B1"/>
    <w:rsid w:val="00EE137A"/>
    <w:rsid w:val="00EF49FF"/>
    <w:rsid w:val="00F21B54"/>
    <w:rsid w:val="00F27EB8"/>
    <w:rsid w:val="00F5783F"/>
    <w:rsid w:val="00F628FD"/>
    <w:rsid w:val="00FA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Heading3">
    <w:name w:val="heading 3"/>
    <w:basedOn w:val="Normal"/>
    <w:next w:val="Normal"/>
    <w:link w:val="Heading3Char"/>
    <w:qFormat/>
    <w:rsid w:val="00EC0BC0"/>
    <w:pPr>
      <w:keepNext/>
      <w:jc w:val="center"/>
      <w:outlineLvl w:val="2"/>
    </w:pPr>
    <w:rPr>
      <w:b/>
      <w:sz w:val="44"/>
    </w:rPr>
  </w:style>
  <w:style w:type="paragraph" w:styleId="Heading5">
    <w:name w:val="heading 5"/>
    <w:basedOn w:val="Normal"/>
    <w:next w:val="Normal"/>
    <w:link w:val="Heading5Char"/>
    <w:qFormat/>
    <w:rsid w:val="00EC0BC0"/>
    <w:pPr>
      <w:keepNext/>
      <w:ind w:left="284" w:hanging="284"/>
      <w:jc w:val="center"/>
      <w:outlineLvl w:val="4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0BC0"/>
    <w:rPr>
      <w:rFonts w:ascii="Times New Roman" w:eastAsia="Times New Roman" w:hAnsi="Times New Roman" w:cs="Times New Roman"/>
      <w:b/>
      <w:sz w:val="44"/>
      <w:szCs w:val="20"/>
      <w:lang w:val="sk-SK" w:eastAsia="sk-SK"/>
    </w:rPr>
  </w:style>
  <w:style w:type="character" w:customStyle="1" w:styleId="Heading5Char">
    <w:name w:val="Heading 5 Char"/>
    <w:basedOn w:val="DefaultParagraphFont"/>
    <w:link w:val="Heading5"/>
    <w:rsid w:val="00EC0BC0"/>
    <w:rPr>
      <w:rFonts w:ascii="Times New Roman" w:eastAsia="Times New Roman" w:hAnsi="Times New Roman" w:cs="Times New Roman"/>
      <w:b/>
      <w:sz w:val="40"/>
      <w:szCs w:val="20"/>
      <w:lang w:val="sk-SK" w:eastAsia="sk-SK"/>
    </w:rPr>
  </w:style>
  <w:style w:type="paragraph" w:styleId="ListParagraph">
    <w:name w:val="List Paragraph"/>
    <w:basedOn w:val="Normal"/>
    <w:uiPriority w:val="34"/>
    <w:qFormat/>
    <w:rsid w:val="00B65B71"/>
    <w:pPr>
      <w:ind w:left="720"/>
    </w:pPr>
    <w:rPr>
      <w:rFonts w:ascii="Calibri" w:hAnsi="Calibri" w:cs="Calibri"/>
      <w:sz w:val="22"/>
      <w:szCs w:val="22"/>
      <w:lang w:val="de-CH" w:eastAsia="de-CH"/>
    </w:rPr>
  </w:style>
  <w:style w:type="character" w:styleId="Hyperlink">
    <w:name w:val="Hyperlink"/>
    <w:basedOn w:val="DefaultParagraphFont"/>
    <w:uiPriority w:val="99"/>
    <w:unhideWhenUsed/>
    <w:rsid w:val="003B230E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3B230E"/>
    <w:pPr>
      <w:tabs>
        <w:tab w:val="left" w:pos="284"/>
      </w:tabs>
      <w:ind w:right="410"/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rsid w:val="003B230E"/>
    <w:rPr>
      <w:rFonts w:ascii="Times New Roman" w:eastAsia="Times New Roman" w:hAnsi="Times New Roman" w:cs="Times New Roman"/>
      <w:sz w:val="28"/>
      <w:szCs w:val="20"/>
      <w:lang w:val="sk-SK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30E"/>
    <w:rPr>
      <w:rFonts w:ascii="Tahoma" w:eastAsia="Times New Roman" w:hAnsi="Tahoma" w:cs="Tahoma"/>
      <w:sz w:val="16"/>
      <w:szCs w:val="16"/>
      <w:lang w:val="sk-SK" w:eastAsia="sk-SK"/>
    </w:rPr>
  </w:style>
  <w:style w:type="character" w:styleId="FollowedHyperlink">
    <w:name w:val="FollowedHyperlink"/>
    <w:basedOn w:val="DefaultParagraphFont"/>
    <w:uiPriority w:val="99"/>
    <w:semiHidden/>
    <w:unhideWhenUsed/>
    <w:rsid w:val="00EF49FF"/>
    <w:rPr>
      <w:color w:val="800080" w:themeColor="followedHyperlink"/>
      <w:u w:val="single"/>
    </w:rPr>
  </w:style>
  <w:style w:type="character" w:styleId="HTMLTypewriter">
    <w:name w:val="HTML Typewriter"/>
    <w:basedOn w:val="DefaultParagraphFont"/>
    <w:uiPriority w:val="99"/>
    <w:semiHidden/>
    <w:unhideWhenUsed/>
    <w:rsid w:val="00A9072A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A4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4DF6"/>
  </w:style>
  <w:style w:type="character" w:customStyle="1" w:styleId="CommentTextChar">
    <w:name w:val="Comment Text Char"/>
    <w:basedOn w:val="DefaultParagraphFont"/>
    <w:link w:val="CommentText"/>
    <w:uiPriority w:val="99"/>
    <w:rsid w:val="00FA4DF6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DF6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paragraph" w:styleId="NormalWeb">
    <w:name w:val="Normal (Web)"/>
    <w:basedOn w:val="Normal"/>
    <w:uiPriority w:val="99"/>
    <w:semiHidden/>
    <w:unhideWhenUsed/>
    <w:rsid w:val="00741A22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Heading3">
    <w:name w:val="heading 3"/>
    <w:basedOn w:val="Normal"/>
    <w:next w:val="Normal"/>
    <w:link w:val="Heading3Char"/>
    <w:qFormat/>
    <w:rsid w:val="00EC0BC0"/>
    <w:pPr>
      <w:keepNext/>
      <w:jc w:val="center"/>
      <w:outlineLvl w:val="2"/>
    </w:pPr>
    <w:rPr>
      <w:b/>
      <w:sz w:val="44"/>
    </w:rPr>
  </w:style>
  <w:style w:type="paragraph" w:styleId="Heading5">
    <w:name w:val="heading 5"/>
    <w:basedOn w:val="Normal"/>
    <w:next w:val="Normal"/>
    <w:link w:val="Heading5Char"/>
    <w:qFormat/>
    <w:rsid w:val="00EC0BC0"/>
    <w:pPr>
      <w:keepNext/>
      <w:ind w:left="284" w:hanging="284"/>
      <w:jc w:val="center"/>
      <w:outlineLvl w:val="4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0BC0"/>
    <w:rPr>
      <w:rFonts w:ascii="Times New Roman" w:eastAsia="Times New Roman" w:hAnsi="Times New Roman" w:cs="Times New Roman"/>
      <w:b/>
      <w:sz w:val="44"/>
      <w:szCs w:val="20"/>
      <w:lang w:val="sk-SK" w:eastAsia="sk-SK"/>
    </w:rPr>
  </w:style>
  <w:style w:type="character" w:customStyle="1" w:styleId="Heading5Char">
    <w:name w:val="Heading 5 Char"/>
    <w:basedOn w:val="DefaultParagraphFont"/>
    <w:link w:val="Heading5"/>
    <w:rsid w:val="00EC0BC0"/>
    <w:rPr>
      <w:rFonts w:ascii="Times New Roman" w:eastAsia="Times New Roman" w:hAnsi="Times New Roman" w:cs="Times New Roman"/>
      <w:b/>
      <w:sz w:val="40"/>
      <w:szCs w:val="20"/>
      <w:lang w:val="sk-SK" w:eastAsia="sk-SK"/>
    </w:rPr>
  </w:style>
  <w:style w:type="paragraph" w:styleId="ListParagraph">
    <w:name w:val="List Paragraph"/>
    <w:basedOn w:val="Normal"/>
    <w:uiPriority w:val="34"/>
    <w:qFormat/>
    <w:rsid w:val="00B65B71"/>
    <w:pPr>
      <w:ind w:left="720"/>
    </w:pPr>
    <w:rPr>
      <w:rFonts w:ascii="Calibri" w:hAnsi="Calibri" w:cs="Calibri"/>
      <w:sz w:val="22"/>
      <w:szCs w:val="22"/>
      <w:lang w:val="de-CH" w:eastAsia="de-CH"/>
    </w:rPr>
  </w:style>
  <w:style w:type="character" w:styleId="Hyperlink">
    <w:name w:val="Hyperlink"/>
    <w:basedOn w:val="DefaultParagraphFont"/>
    <w:uiPriority w:val="99"/>
    <w:unhideWhenUsed/>
    <w:rsid w:val="003B230E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3B230E"/>
    <w:pPr>
      <w:tabs>
        <w:tab w:val="left" w:pos="284"/>
      </w:tabs>
      <w:ind w:right="410"/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rsid w:val="003B230E"/>
    <w:rPr>
      <w:rFonts w:ascii="Times New Roman" w:eastAsia="Times New Roman" w:hAnsi="Times New Roman" w:cs="Times New Roman"/>
      <w:sz w:val="28"/>
      <w:szCs w:val="20"/>
      <w:lang w:val="sk-SK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30E"/>
    <w:rPr>
      <w:rFonts w:ascii="Tahoma" w:eastAsia="Times New Roman" w:hAnsi="Tahoma" w:cs="Tahoma"/>
      <w:sz w:val="16"/>
      <w:szCs w:val="16"/>
      <w:lang w:val="sk-SK" w:eastAsia="sk-SK"/>
    </w:rPr>
  </w:style>
  <w:style w:type="character" w:styleId="FollowedHyperlink">
    <w:name w:val="FollowedHyperlink"/>
    <w:basedOn w:val="DefaultParagraphFont"/>
    <w:uiPriority w:val="99"/>
    <w:semiHidden/>
    <w:unhideWhenUsed/>
    <w:rsid w:val="00EF49FF"/>
    <w:rPr>
      <w:color w:val="800080" w:themeColor="followedHyperlink"/>
      <w:u w:val="single"/>
    </w:rPr>
  </w:style>
  <w:style w:type="character" w:styleId="HTMLTypewriter">
    <w:name w:val="HTML Typewriter"/>
    <w:basedOn w:val="DefaultParagraphFont"/>
    <w:uiPriority w:val="99"/>
    <w:semiHidden/>
    <w:unhideWhenUsed/>
    <w:rsid w:val="00A9072A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A4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4DF6"/>
  </w:style>
  <w:style w:type="character" w:customStyle="1" w:styleId="CommentTextChar">
    <w:name w:val="Comment Text Char"/>
    <w:basedOn w:val="DefaultParagraphFont"/>
    <w:link w:val="CommentText"/>
    <w:uiPriority w:val="99"/>
    <w:rsid w:val="00FA4DF6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DF6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paragraph" w:styleId="NormalWeb">
    <w:name w:val="Normal (Web)"/>
    <w:basedOn w:val="Normal"/>
    <w:uiPriority w:val="99"/>
    <w:semiHidden/>
    <w:unhideWhenUsed/>
    <w:rsid w:val="00741A22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321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uar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astapapiernicka.sk/" TargetMode="External"/><Relationship Id="rId12" Type="http://schemas.openxmlformats.org/officeDocument/2006/relationships/hyperlink" Target="mailto:lucia.gondarova@aktuar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ucia.gondarova@aktuar.s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e/1FAIpQLSdaxEBUThJyRvDHiujuFFD4W_z_VFwqJbyTbzmaYvYB7ZQtFg/viewform?c=0&amp;w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A7B69-915C-4EF9-8938-0C2961834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Zurich Insurance Company Ltd.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 Hutka</dc:creator>
  <cp:lastModifiedBy>Lucia Gondarova</cp:lastModifiedBy>
  <cp:revision>2</cp:revision>
  <dcterms:created xsi:type="dcterms:W3CDTF">2017-05-09T20:15:00Z</dcterms:created>
  <dcterms:modified xsi:type="dcterms:W3CDTF">2017-05-09T20:15:00Z</dcterms:modified>
</cp:coreProperties>
</file>