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E" w:rsidRPr="00E46D8E" w:rsidRDefault="007B44CD" w:rsidP="00E46D8E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  <w:sz w:val="28"/>
          <w:szCs w:val="24"/>
          <w:lang w:val="sk-SK"/>
        </w:rPr>
      </w:pPr>
      <w:r>
        <w:rPr>
          <w:rFonts w:cs="Palatino-Bold"/>
          <w:b/>
          <w:bCs/>
          <w:sz w:val="28"/>
          <w:szCs w:val="24"/>
          <w:lang w:val="sk-SK"/>
        </w:rPr>
        <w:t>ČESTNÉ VYHLÁSENIE O</w:t>
      </w:r>
      <w:bookmarkStart w:id="0" w:name="_GoBack"/>
      <w:bookmarkEnd w:id="0"/>
      <w:r>
        <w:rPr>
          <w:rFonts w:cs="Palatino-Bold"/>
          <w:b/>
          <w:bCs/>
          <w:sz w:val="28"/>
          <w:szCs w:val="24"/>
          <w:lang w:val="sk-SK"/>
        </w:rPr>
        <w:t xml:space="preserve"> DÔVERYHODNOSTI </w:t>
      </w:r>
    </w:p>
    <w:p w:rsidR="009738BE" w:rsidRPr="00E46D8E" w:rsidRDefault="009738BE" w:rsidP="00E46D8E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  <w:sz w:val="24"/>
          <w:szCs w:val="24"/>
          <w:lang w:val="sk-SK"/>
        </w:rPr>
      </w:pPr>
      <w:r w:rsidRPr="00E46D8E">
        <w:rPr>
          <w:rFonts w:cs="BookAntiqua,Bold"/>
          <w:b/>
          <w:bCs/>
          <w:sz w:val="24"/>
          <w:szCs w:val="24"/>
          <w:lang w:val="sk-SK"/>
        </w:rPr>
        <w:t>č</w:t>
      </w:r>
      <w:r w:rsidRPr="00E46D8E">
        <w:rPr>
          <w:rFonts w:cs="Palatino-Bold"/>
          <w:b/>
          <w:bCs/>
          <w:sz w:val="24"/>
          <w:szCs w:val="24"/>
          <w:lang w:val="sk-SK"/>
        </w:rPr>
        <w:t>lena ob</w:t>
      </w:r>
      <w:r w:rsidRPr="00E46D8E">
        <w:rPr>
          <w:rFonts w:cs="BookAntiqua,Bold"/>
          <w:b/>
          <w:bCs/>
          <w:sz w:val="24"/>
          <w:szCs w:val="24"/>
          <w:lang w:val="sk-SK"/>
        </w:rPr>
        <w:t>č</w:t>
      </w:r>
      <w:r w:rsidRPr="00E46D8E">
        <w:rPr>
          <w:rFonts w:cs="Palatino-Bold"/>
          <w:b/>
          <w:bCs/>
          <w:sz w:val="24"/>
          <w:szCs w:val="24"/>
          <w:lang w:val="sk-SK"/>
        </w:rPr>
        <w:t>ianskeho združenia „Slovenská spoločnosť aktuárov“</w:t>
      </w:r>
    </w:p>
    <w:p w:rsidR="00F339AD" w:rsidRPr="00E46D8E" w:rsidRDefault="00F339A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>
        <w:rPr>
          <w:rFonts w:cs="Palatino-Roman"/>
          <w:sz w:val="24"/>
          <w:szCs w:val="24"/>
          <w:lang w:val="sk-SK"/>
        </w:rPr>
        <w:t>Meno, Priezvisko, titul</w:t>
      </w:r>
      <w:r w:rsidR="009738BE" w:rsidRPr="00E46D8E">
        <w:rPr>
          <w:rFonts w:cs="Palatino-Roman"/>
          <w:sz w:val="24"/>
          <w:szCs w:val="24"/>
          <w:lang w:val="sk-SK"/>
        </w:rPr>
        <w:t>:</w:t>
      </w: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Adresa:</w:t>
      </w: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 xml:space="preserve">Rodné </w:t>
      </w:r>
      <w:r w:rsidRPr="00E46D8E">
        <w:rPr>
          <w:rFonts w:cs="BookAntiqua"/>
          <w:sz w:val="24"/>
          <w:szCs w:val="24"/>
          <w:lang w:val="sk-SK"/>
        </w:rPr>
        <w:t>č</w:t>
      </w:r>
      <w:r w:rsidRPr="00E46D8E">
        <w:rPr>
          <w:rFonts w:cs="Palatino-Roman"/>
          <w:sz w:val="24"/>
          <w:szCs w:val="24"/>
          <w:lang w:val="sk-SK"/>
        </w:rPr>
        <w:t>íslo:</w:t>
      </w:r>
    </w:p>
    <w:p w:rsidR="009738B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P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Default="00F37BEF" w:rsidP="007B44CD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 xml:space="preserve">Týmto </w:t>
      </w:r>
      <w:r w:rsidR="007B44CD">
        <w:rPr>
          <w:rFonts w:cs="Palatino-Roman"/>
          <w:sz w:val="24"/>
          <w:szCs w:val="24"/>
          <w:lang w:val="sk-SK"/>
        </w:rPr>
        <w:t xml:space="preserve">čestne prehlasujem, že spĺňam podmienky dôveryhodnoti podľa Rozhodnutia valného zhromaždenia Slovenskej spoločnosti aktuárov </w:t>
      </w:r>
      <w:r w:rsidRPr="00E46D8E">
        <w:rPr>
          <w:rFonts w:cs="Palatino-Roman"/>
          <w:sz w:val="24"/>
          <w:szCs w:val="24"/>
          <w:lang w:val="sk-SK"/>
        </w:rPr>
        <w:t>(</w:t>
      </w:r>
      <w:r w:rsidRPr="00E46D8E">
        <w:rPr>
          <w:rFonts w:cs="BookAntiqua"/>
          <w:sz w:val="24"/>
          <w:szCs w:val="24"/>
          <w:lang w:val="sk-SK"/>
        </w:rPr>
        <w:t>ď</w:t>
      </w:r>
      <w:r w:rsidRPr="00E46D8E">
        <w:rPr>
          <w:rFonts w:cs="Palatino-Roman"/>
          <w:sz w:val="24"/>
          <w:szCs w:val="24"/>
          <w:lang w:val="sk-SK"/>
        </w:rPr>
        <w:t>alej len „</w:t>
      </w:r>
      <w:r w:rsidR="007B44CD">
        <w:rPr>
          <w:rFonts w:cs="Palatino-BoldItalic"/>
          <w:b/>
          <w:bCs/>
          <w:i/>
          <w:iCs/>
          <w:sz w:val="24"/>
          <w:szCs w:val="24"/>
          <w:lang w:val="sk-SK"/>
        </w:rPr>
        <w:t>SSA</w:t>
      </w:r>
      <w:r w:rsidRPr="00E46D8E">
        <w:rPr>
          <w:rFonts w:cs="Palatino-Roman"/>
          <w:sz w:val="24"/>
          <w:szCs w:val="24"/>
          <w:lang w:val="sk-SK"/>
        </w:rPr>
        <w:t xml:space="preserve">“) </w:t>
      </w:r>
      <w:r w:rsidR="007B44CD">
        <w:rPr>
          <w:rFonts w:cs="Palatino-Roman"/>
          <w:sz w:val="24"/>
          <w:szCs w:val="24"/>
          <w:lang w:val="sk-SK"/>
        </w:rPr>
        <w:t>č. 2015/1, článok 1.</w:t>
      </w:r>
    </w:p>
    <w:p w:rsidR="007B44CD" w:rsidRDefault="007B44CD" w:rsidP="007B44CD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7B44CD" w:rsidRPr="00E46D8E" w:rsidRDefault="007B44CD" w:rsidP="007B44CD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447CF3" w:rsidRPr="00E46D8E" w:rsidRDefault="00447CF3" w:rsidP="00447CF3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  <w:r>
        <w:rPr>
          <w:rFonts w:cs="Palatino-Roman"/>
          <w:sz w:val="24"/>
          <w:szCs w:val="24"/>
          <w:lang w:val="sk-SK"/>
        </w:rPr>
        <w:t xml:space="preserve"> </w:t>
      </w:r>
      <w:r>
        <w:rPr>
          <w:rFonts w:cs="Palatino-Roman"/>
          <w:sz w:val="24"/>
          <w:szCs w:val="24"/>
          <w:lang w:val="sk-SK"/>
        </w:rPr>
        <w:tab/>
      </w: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V …...................................d</w:t>
      </w:r>
      <w:r w:rsidRPr="00E46D8E">
        <w:rPr>
          <w:rFonts w:cs="BookAntiqua"/>
          <w:sz w:val="24"/>
          <w:szCs w:val="24"/>
          <w:lang w:val="sk-SK"/>
        </w:rPr>
        <w:t>ň</w:t>
      </w:r>
      <w:r w:rsidRPr="00E46D8E">
        <w:rPr>
          <w:rFonts w:cs="Palatino-Roman"/>
          <w:sz w:val="24"/>
          <w:szCs w:val="24"/>
          <w:lang w:val="sk-SK"/>
        </w:rPr>
        <w:t>a ........................................................</w:t>
      </w:r>
      <w:r>
        <w:rPr>
          <w:rFonts w:cs="Palatino-Roman"/>
          <w:sz w:val="24"/>
          <w:szCs w:val="24"/>
          <w:lang w:val="sk-SK"/>
        </w:rPr>
        <w:tab/>
      </w:r>
      <w:r>
        <w:rPr>
          <w:rFonts w:cs="Palatino-Roman"/>
          <w:sz w:val="24"/>
          <w:szCs w:val="24"/>
          <w:lang w:val="sk-SK"/>
        </w:rPr>
        <w:tab/>
      </w: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Podpis</w:t>
      </w:r>
      <w:r>
        <w:rPr>
          <w:rFonts w:cs="Palatino-Roman"/>
          <w:sz w:val="24"/>
          <w:szCs w:val="24"/>
          <w:lang w:val="sk-SK"/>
        </w:rPr>
        <w:t xml:space="preserve">     </w:t>
      </w:r>
    </w:p>
    <w:p w:rsidR="00E46D8E" w:rsidRPr="00E46D8E" w:rsidRDefault="00E46D8E" w:rsidP="00E46D8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E46D8E" w:rsidRP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sectPr w:rsidR="00E46D8E" w:rsidRPr="00E46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4625"/>
    <w:multiLevelType w:val="hybridMultilevel"/>
    <w:tmpl w:val="56BCC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E"/>
    <w:rsid w:val="00447CF3"/>
    <w:rsid w:val="006205A5"/>
    <w:rsid w:val="007B44CD"/>
    <w:rsid w:val="00814C5F"/>
    <w:rsid w:val="008870A3"/>
    <w:rsid w:val="009738BE"/>
    <w:rsid w:val="00976BF8"/>
    <w:rsid w:val="00AD648C"/>
    <w:rsid w:val="00AE3F27"/>
    <w:rsid w:val="00E46D8E"/>
    <w:rsid w:val="00F339AD"/>
    <w:rsid w:val="00F37BEF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EA6F-8E30-4A0C-A0CD-A2BE690E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Gaspar</dc:creator>
  <cp:lastModifiedBy>Lucia Gondarova</cp:lastModifiedBy>
  <cp:revision>4</cp:revision>
  <dcterms:created xsi:type="dcterms:W3CDTF">2017-04-05T09:42:00Z</dcterms:created>
  <dcterms:modified xsi:type="dcterms:W3CDTF">2017-04-05T10:58:00Z</dcterms:modified>
</cp:coreProperties>
</file>